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4FA28" w14:textId="004EACFB" w:rsidR="00BB7C5F" w:rsidRPr="00A5194A" w:rsidRDefault="00BB7C5F" w:rsidP="00A2690E">
      <w:pPr>
        <w:tabs>
          <w:tab w:val="left" w:pos="862"/>
          <w:tab w:val="left" w:pos="1225"/>
          <w:tab w:val="left" w:pos="1729"/>
          <w:tab w:val="left" w:pos="2376"/>
          <w:tab w:val="left" w:pos="2807"/>
          <w:tab w:val="left" w:pos="3300"/>
        </w:tabs>
        <w:spacing w:after="0" w:line="240" w:lineRule="auto"/>
        <w:jc w:val="center"/>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 xml:space="preserve">การจัดการท่องเที่ยวและการส่งเสริมวิถีชีวิตชุมชน กรณีเทศกาลขึ้นเขาสวาย </w:t>
      </w:r>
    </w:p>
    <w:p w14:paraId="743AE1AF" w14:textId="036D39A8" w:rsidR="000E787A" w:rsidRPr="00A5194A" w:rsidRDefault="00BB7C5F" w:rsidP="00A2690E">
      <w:pPr>
        <w:tabs>
          <w:tab w:val="left" w:pos="862"/>
          <w:tab w:val="left" w:pos="1225"/>
          <w:tab w:val="left" w:pos="1729"/>
          <w:tab w:val="left" w:pos="2376"/>
          <w:tab w:val="left" w:pos="2807"/>
          <w:tab w:val="left" w:pos="3300"/>
        </w:tabs>
        <w:spacing w:after="0" w:line="240" w:lineRule="auto"/>
        <w:jc w:val="center"/>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จังหวัดสุรินทร์ ประเทศไทย</w:t>
      </w:r>
    </w:p>
    <w:p w14:paraId="15CCD1EE" w14:textId="59E8747F" w:rsidR="00BB7C5F" w:rsidRPr="00EB47DB" w:rsidRDefault="00EB47DB" w:rsidP="00A2690E">
      <w:pPr>
        <w:tabs>
          <w:tab w:val="left" w:pos="862"/>
          <w:tab w:val="left" w:pos="1225"/>
          <w:tab w:val="left" w:pos="1729"/>
          <w:tab w:val="left" w:pos="2376"/>
          <w:tab w:val="left" w:pos="2807"/>
          <w:tab w:val="left" w:pos="3300"/>
        </w:tabs>
        <w:spacing w:after="0" w:line="240" w:lineRule="auto"/>
        <w:jc w:val="center"/>
        <w:rPr>
          <w:rFonts w:ascii="TH SarabunPSK" w:eastAsia="Times New Roman" w:hAnsi="TH SarabunPSK" w:cs="TH SarabunPSK"/>
          <w:b/>
          <w:bCs/>
          <w:kern w:val="0"/>
          <w:sz w:val="36"/>
          <w:szCs w:val="36"/>
          <w14:ligatures w14:val="none"/>
        </w:rPr>
      </w:pPr>
      <w:r w:rsidRPr="00EB47DB">
        <w:rPr>
          <w:rFonts w:ascii="TH SarabunPSK" w:eastAsia="Times New Roman" w:hAnsi="TH SarabunPSK" w:cs="TH SarabunPSK"/>
          <w:b/>
          <w:bCs/>
          <w:kern w:val="0"/>
          <w:sz w:val="36"/>
          <w:szCs w:val="36"/>
          <w14:ligatures w14:val="none"/>
        </w:rPr>
        <w:t>TOURISM MANAGEMENT AND PROMOTION OF COMMUNITY WAY OF LIFE IN THE CASE OF THE KHAO SAWAI FESTIVAL SURIN PROVINCE, THAILAND</w:t>
      </w:r>
    </w:p>
    <w:p w14:paraId="6612F45F" w14:textId="453E876C" w:rsidR="00EB47DB" w:rsidRDefault="00EB47DB" w:rsidP="00A2690E">
      <w:pPr>
        <w:spacing w:after="0" w:line="240" w:lineRule="auto"/>
        <w:jc w:val="center"/>
        <w:rPr>
          <w:rFonts w:ascii="TH SarabunPSK" w:eastAsia="Times New Roman" w:hAnsi="TH SarabunPSK" w:cs="TH SarabunPSK"/>
          <w:b/>
          <w:bCs/>
          <w:color w:val="000000"/>
          <w:kern w:val="0"/>
          <w:sz w:val="32"/>
          <w:szCs w:val="32"/>
          <w14:ligatures w14:val="none"/>
        </w:rPr>
      </w:pPr>
      <w:r w:rsidRPr="00BB7C5F">
        <w:rPr>
          <w:rFonts w:ascii="TH SarabunPSK" w:eastAsia="Times New Roman" w:hAnsi="TH SarabunPSK" w:cs="TH SarabunPSK"/>
          <w:b/>
          <w:bCs/>
          <w:color w:val="000000"/>
          <w:kern w:val="0"/>
          <w:sz w:val="32"/>
          <w:szCs w:val="32"/>
          <w:cs/>
          <w14:ligatures w14:val="none"/>
        </w:rPr>
        <w:t>ยโสธารา ศิริภาประภากร</w:t>
      </w:r>
      <w:r>
        <w:rPr>
          <w:rFonts w:ascii="TH SarabunPSK" w:eastAsia="Times New Roman" w:hAnsi="TH SarabunPSK" w:cs="TH SarabunPSK" w:hint="cs"/>
          <w:b/>
          <w:bCs/>
          <w:color w:val="000000"/>
          <w:kern w:val="0"/>
          <w:sz w:val="32"/>
          <w:szCs w:val="32"/>
          <w:vertAlign w:val="superscript"/>
          <w:cs/>
          <w14:ligatures w14:val="none"/>
        </w:rPr>
        <w:t>1</w:t>
      </w:r>
      <w:r w:rsidR="007E7147">
        <w:rPr>
          <w:rFonts w:ascii="TH SarabunPSK" w:eastAsia="Times New Roman" w:hAnsi="TH SarabunPSK" w:cs="TH SarabunPSK"/>
          <w:b/>
          <w:bCs/>
          <w:color w:val="000000"/>
          <w:kern w:val="0"/>
          <w:sz w:val="32"/>
          <w:szCs w:val="32"/>
          <w:vertAlign w:val="superscript"/>
          <w:cs/>
          <w14:ligatures w14:val="none"/>
        </w:rPr>
        <w:t>*</w:t>
      </w:r>
      <w:r w:rsidRPr="00BB7C5F">
        <w:rPr>
          <w:rFonts w:ascii="TH SarabunPSK" w:eastAsia="Times New Roman" w:hAnsi="TH SarabunPSK" w:cs="TH SarabunPSK"/>
          <w:b/>
          <w:bCs/>
          <w:color w:val="000000"/>
          <w:kern w:val="0"/>
          <w:sz w:val="32"/>
          <w:szCs w:val="32"/>
          <w:cs/>
          <w14:ligatures w14:val="none"/>
        </w:rPr>
        <w:t xml:space="preserve"> </w:t>
      </w:r>
      <w:r>
        <w:rPr>
          <w:rFonts w:ascii="TH SarabunPSK" w:eastAsia="Times New Roman" w:hAnsi="TH SarabunPSK" w:cs="TH SarabunPSK" w:hint="cs"/>
          <w:b/>
          <w:bCs/>
          <w:color w:val="000000"/>
          <w:kern w:val="0"/>
          <w:sz w:val="32"/>
          <w:szCs w:val="32"/>
          <w:cs/>
          <w14:ligatures w14:val="none"/>
        </w:rPr>
        <w:t>สุริยา  คลังฤทธิ์</w:t>
      </w:r>
      <w:r>
        <w:rPr>
          <w:rFonts w:ascii="TH SarabunPSK" w:eastAsia="Times New Roman" w:hAnsi="TH SarabunPSK" w:cs="TH SarabunPSK" w:hint="cs"/>
          <w:b/>
          <w:bCs/>
          <w:color w:val="000000"/>
          <w:kern w:val="0"/>
          <w:sz w:val="32"/>
          <w:szCs w:val="32"/>
          <w:vertAlign w:val="superscript"/>
          <w:cs/>
          <w14:ligatures w14:val="none"/>
        </w:rPr>
        <w:t>2</w:t>
      </w:r>
    </w:p>
    <w:p w14:paraId="0035DBEC" w14:textId="1F64F599" w:rsidR="00EB47DB" w:rsidRPr="00EB47DB" w:rsidRDefault="00EB47DB" w:rsidP="00A2690E">
      <w:pPr>
        <w:spacing w:after="0" w:line="240" w:lineRule="auto"/>
        <w:jc w:val="center"/>
        <w:rPr>
          <w:rFonts w:ascii="TH SarabunPSK" w:eastAsia="Times New Roman" w:hAnsi="TH SarabunPSK" w:cs="TH SarabunPSK"/>
          <w:b/>
          <w:bCs/>
          <w:color w:val="000000"/>
          <w:kern w:val="0"/>
          <w:sz w:val="32"/>
          <w:szCs w:val="32"/>
          <w:vertAlign w:val="superscript"/>
          <w14:ligatures w14:val="none"/>
        </w:rPr>
      </w:pPr>
      <w:r>
        <w:rPr>
          <w:rFonts w:ascii="TH SarabunPSK" w:eastAsia="Times New Roman" w:hAnsi="TH SarabunPSK" w:cs="TH SarabunPSK" w:hint="cs"/>
          <w:b/>
          <w:bCs/>
          <w:color w:val="000000"/>
          <w:kern w:val="0"/>
          <w:sz w:val="32"/>
          <w:szCs w:val="32"/>
          <w:cs/>
          <w14:ligatures w14:val="none"/>
        </w:rPr>
        <w:t xml:space="preserve">  </w:t>
      </w:r>
      <w:proofErr w:type="spellStart"/>
      <w:r w:rsidRPr="00BB7C5F">
        <w:rPr>
          <w:rFonts w:ascii="TH SarabunPSK" w:eastAsia="Times New Roman" w:hAnsi="TH SarabunPSK" w:cs="TH SarabunPSK"/>
          <w:b/>
          <w:bCs/>
          <w:color w:val="000000"/>
          <w:kern w:val="0"/>
          <w:sz w:val="32"/>
          <w:szCs w:val="32"/>
          <w14:ligatures w14:val="none"/>
        </w:rPr>
        <w:t>Yasothara</w:t>
      </w:r>
      <w:proofErr w:type="spellEnd"/>
      <w:r w:rsidRPr="00BB7C5F">
        <w:rPr>
          <w:rFonts w:ascii="TH SarabunPSK" w:eastAsia="Times New Roman" w:hAnsi="TH SarabunPSK" w:cs="TH SarabunPSK"/>
          <w:b/>
          <w:bCs/>
          <w:color w:val="000000"/>
          <w:kern w:val="0"/>
          <w:sz w:val="32"/>
          <w:szCs w:val="32"/>
          <w14:ligatures w14:val="none"/>
        </w:rPr>
        <w:t xml:space="preserve"> Siriphaprapagon</w:t>
      </w:r>
      <w:r>
        <w:rPr>
          <w:rFonts w:ascii="TH SarabunPSK" w:eastAsia="Times New Roman" w:hAnsi="TH SarabunPSK" w:cs="TH SarabunPSK"/>
          <w:b/>
          <w:bCs/>
          <w:color w:val="000000"/>
          <w:kern w:val="0"/>
          <w:sz w:val="32"/>
          <w:szCs w:val="32"/>
          <w:vertAlign w:val="superscript"/>
          <w14:ligatures w14:val="none"/>
        </w:rPr>
        <w:t>1</w:t>
      </w:r>
      <w:r>
        <w:rPr>
          <w:rFonts w:ascii="TH SarabunPSK" w:eastAsia="Times New Roman" w:hAnsi="TH SarabunPSK" w:cs="TH SarabunPSK"/>
          <w:b/>
          <w:bCs/>
          <w:color w:val="000000"/>
          <w:kern w:val="0"/>
          <w:sz w:val="32"/>
          <w:szCs w:val="32"/>
          <w14:ligatures w14:val="none"/>
        </w:rPr>
        <w:t xml:space="preserve"> </w:t>
      </w:r>
      <w:proofErr w:type="spellStart"/>
      <w:proofErr w:type="gramStart"/>
      <w:r>
        <w:rPr>
          <w:rFonts w:ascii="TH SarabunPSK" w:eastAsia="Times New Roman" w:hAnsi="TH SarabunPSK" w:cs="TH SarabunPSK"/>
          <w:b/>
          <w:bCs/>
          <w:color w:val="000000"/>
          <w:kern w:val="0"/>
          <w:sz w:val="32"/>
          <w:szCs w:val="32"/>
          <w14:ligatures w14:val="none"/>
        </w:rPr>
        <w:t>Suriya</w:t>
      </w:r>
      <w:proofErr w:type="spellEnd"/>
      <w:r>
        <w:rPr>
          <w:rFonts w:ascii="TH SarabunPSK" w:eastAsia="Times New Roman" w:hAnsi="TH SarabunPSK" w:cs="TH SarabunPSK"/>
          <w:b/>
          <w:bCs/>
          <w:color w:val="000000"/>
          <w:kern w:val="0"/>
          <w:sz w:val="32"/>
          <w:szCs w:val="32"/>
          <w14:ligatures w14:val="none"/>
        </w:rPr>
        <w:t xml:space="preserve">  Klangrit</w:t>
      </w:r>
      <w:proofErr w:type="gramEnd"/>
      <w:r>
        <w:rPr>
          <w:rFonts w:ascii="TH SarabunPSK" w:eastAsia="Times New Roman" w:hAnsi="TH SarabunPSK" w:cs="TH SarabunPSK"/>
          <w:b/>
          <w:bCs/>
          <w:color w:val="000000"/>
          <w:kern w:val="0"/>
          <w:sz w:val="32"/>
          <w:szCs w:val="32"/>
          <w:vertAlign w:val="superscript"/>
          <w14:ligatures w14:val="none"/>
        </w:rPr>
        <w:t>2</w:t>
      </w:r>
    </w:p>
    <w:p w14:paraId="2D42A66E" w14:textId="77777777" w:rsidR="00EB47DB" w:rsidRDefault="00EB47DB" w:rsidP="00A2690E">
      <w:pPr>
        <w:spacing w:after="0" w:line="240" w:lineRule="auto"/>
        <w:jc w:val="center"/>
        <w:rPr>
          <w:rFonts w:ascii="TH SarabunPSK" w:eastAsia="Times New Roman" w:hAnsi="TH SarabunPSK" w:cs="TH SarabunPSK"/>
          <w:color w:val="000000"/>
          <w:kern w:val="0"/>
          <w:sz w:val="28"/>
          <w14:ligatures w14:val="none"/>
        </w:rPr>
      </w:pPr>
      <w:r w:rsidRPr="00AA7BE4">
        <w:rPr>
          <w:rFonts w:ascii="TH SarabunPSK" w:eastAsia="Times New Roman" w:hAnsi="TH SarabunPSK" w:cs="TH SarabunPSK" w:hint="cs"/>
          <w:color w:val="000000"/>
          <w:kern w:val="0"/>
          <w:sz w:val="32"/>
          <w:szCs w:val="32"/>
          <w:cs/>
          <w14:ligatures w14:val="none"/>
        </w:rPr>
        <w:t xml:space="preserve">   </w:t>
      </w:r>
      <w:r>
        <w:rPr>
          <w:rFonts w:ascii="TH SarabunPSK" w:eastAsia="Times New Roman" w:hAnsi="TH SarabunPSK" w:cs="TH SarabunPSK" w:hint="cs"/>
          <w:color w:val="000000"/>
          <w:kern w:val="0"/>
          <w:sz w:val="32"/>
          <w:szCs w:val="32"/>
          <w:vertAlign w:val="superscript"/>
          <w:cs/>
          <w14:ligatures w14:val="none"/>
        </w:rPr>
        <w:t>1</w:t>
      </w:r>
      <w:r w:rsidRPr="00AA7BE4">
        <w:rPr>
          <w:rFonts w:ascii="TH SarabunPSK" w:eastAsia="Times New Roman" w:hAnsi="TH SarabunPSK" w:cs="TH SarabunPSK"/>
          <w:color w:val="000000"/>
          <w:kern w:val="0"/>
          <w:sz w:val="28"/>
          <w:cs/>
          <w14:ligatures w14:val="none"/>
        </w:rPr>
        <w:t>นักวิชาการด้านศาสนาและสังคมกับวัฒนธรรมท้องถิ่น / รองผู้อํานวยการสํานักงานสํานักปฏิบัติธรรมประจําจังหวัดสุรินทร์</w:t>
      </w:r>
    </w:p>
    <w:p w14:paraId="745B140B" w14:textId="77777777" w:rsidR="00EB47DB" w:rsidRDefault="00EB47DB" w:rsidP="00A2690E">
      <w:pPr>
        <w:spacing w:after="0" w:line="240" w:lineRule="auto"/>
        <w:jc w:val="center"/>
        <w:rPr>
          <w:rFonts w:ascii="TH SarabunPSK" w:eastAsia="Times New Roman" w:hAnsi="TH SarabunPSK" w:cs="TH SarabunPSK"/>
          <w:color w:val="000000"/>
          <w:kern w:val="0"/>
          <w:sz w:val="28"/>
          <w14:ligatures w14:val="none"/>
        </w:rPr>
      </w:pPr>
      <w:r w:rsidRPr="00AA7BE4">
        <w:rPr>
          <w:rFonts w:ascii="TH SarabunPSK" w:eastAsia="Times New Roman" w:hAnsi="TH SarabunPSK" w:cs="TH SarabunPSK"/>
          <w:color w:val="000000"/>
          <w:kern w:val="0"/>
          <w:sz w:val="28"/>
          <w:cs/>
          <w14:ligatures w14:val="none"/>
        </w:rPr>
        <w:t>แห่งที่ 2</w:t>
      </w:r>
      <w:r w:rsidRPr="00AA7BE4">
        <w:rPr>
          <w:rFonts w:ascii="TH SarabunPSK" w:eastAsia="Times New Roman" w:hAnsi="TH SarabunPSK" w:cs="TH SarabunPSK" w:hint="cs"/>
          <w:color w:val="000000"/>
          <w:kern w:val="0"/>
          <w:sz w:val="28"/>
          <w:cs/>
          <w14:ligatures w14:val="none"/>
        </w:rPr>
        <w:t xml:space="preserve"> </w:t>
      </w:r>
      <w:r w:rsidRPr="00AA7BE4">
        <w:rPr>
          <w:rFonts w:ascii="TH SarabunPSK" w:eastAsia="Times New Roman" w:hAnsi="TH SarabunPSK" w:cs="TH SarabunPSK"/>
          <w:color w:val="000000"/>
          <w:kern w:val="0"/>
          <w:sz w:val="28"/>
          <w:cs/>
          <w14:ligatures w14:val="none"/>
        </w:rPr>
        <w:t xml:space="preserve">วัดป่าโยธาประสิทธิ์ ตําบลนอกเมือง  อําเภอเมืองสุรินทร์ จังหวัดสุรินทร์ </w:t>
      </w:r>
    </w:p>
    <w:p w14:paraId="70F79E8E" w14:textId="24381F04" w:rsidR="00EB47DB" w:rsidRDefault="00EB47DB" w:rsidP="00A2690E">
      <w:pPr>
        <w:spacing w:after="0" w:line="240" w:lineRule="auto"/>
        <w:jc w:val="center"/>
        <w:rPr>
          <w:rFonts w:ascii="TH SarabunPSK" w:eastAsia="Times New Roman" w:hAnsi="TH SarabunPSK" w:cs="TH SarabunPSK"/>
          <w:color w:val="000000"/>
          <w:kern w:val="0"/>
          <w:sz w:val="28"/>
          <w14:ligatures w14:val="none"/>
        </w:rPr>
      </w:pPr>
      <w:r w:rsidRPr="0011017B">
        <w:rPr>
          <w:rFonts w:ascii="TH SarabunPSK" w:hAnsi="TH SarabunPSK" w:cs="TH SarabunPSK"/>
          <w:sz w:val="32"/>
          <w:szCs w:val="32"/>
          <w:cs/>
        </w:rPr>
        <w:t>*</w:t>
      </w:r>
      <w:r w:rsidRPr="0011017B">
        <w:rPr>
          <w:rFonts w:ascii="TH SarabunPSK" w:hAnsi="TH SarabunPSK" w:cs="TH SarabunPSK"/>
          <w:sz w:val="32"/>
          <w:szCs w:val="32"/>
        </w:rPr>
        <w:t>Corresponding Author</w:t>
      </w:r>
      <w:r w:rsidR="007E7147">
        <w:rPr>
          <w:rFonts w:ascii="TH SarabunPSK" w:hAnsi="TH SarabunPSK" w:cs="TH SarabunPSK"/>
          <w:sz w:val="32"/>
          <w:szCs w:val="32"/>
        </w:rPr>
        <w:t xml:space="preserve"> E</w:t>
      </w:r>
      <w:r w:rsidR="007E7147">
        <w:rPr>
          <w:rFonts w:ascii="TH SarabunPSK" w:hAnsi="TH SarabunPSK" w:cs="TH SarabunPSK"/>
          <w:sz w:val="32"/>
          <w:szCs w:val="32"/>
          <w:cs/>
        </w:rPr>
        <w:t>-</w:t>
      </w:r>
      <w:r w:rsidR="007E7147">
        <w:rPr>
          <w:rFonts w:ascii="TH SarabunPSK" w:hAnsi="TH SarabunPSK" w:cs="TH SarabunPSK"/>
          <w:sz w:val="32"/>
          <w:szCs w:val="32"/>
        </w:rPr>
        <w:t>mail</w:t>
      </w:r>
      <w:r w:rsidRPr="00AA7BE4">
        <w:rPr>
          <w:rFonts w:ascii="TH SarabunPSK" w:eastAsia="Times New Roman" w:hAnsi="TH SarabunPSK" w:cs="TH SarabunPSK"/>
          <w:color w:val="000000"/>
          <w:kern w:val="0"/>
          <w:sz w:val="28"/>
          <w:cs/>
          <w14:ligatures w14:val="none"/>
        </w:rPr>
        <w:t xml:space="preserve"> </w:t>
      </w:r>
      <w:proofErr w:type="spellStart"/>
      <w:r w:rsidRPr="007E7147">
        <w:rPr>
          <w:rFonts w:ascii="TH SarabunPSK" w:eastAsia="Times New Roman" w:hAnsi="TH SarabunPSK" w:cs="TH SarabunPSK"/>
          <w:kern w:val="0"/>
          <w:sz w:val="28"/>
          <w14:ligatures w14:val="none"/>
        </w:rPr>
        <w:t>yasotharar</w:t>
      </w:r>
      <w:proofErr w:type="spellEnd"/>
      <w:r w:rsidRPr="007E7147">
        <w:rPr>
          <w:rFonts w:ascii="TH SarabunPSK" w:eastAsia="Times New Roman" w:hAnsi="TH SarabunPSK" w:cs="TH SarabunPSK"/>
          <w:kern w:val="0"/>
          <w:sz w:val="28"/>
          <w:cs/>
          <w14:ligatures w14:val="none"/>
        </w:rPr>
        <w:t>.</w:t>
      </w:r>
      <w:proofErr w:type="spellStart"/>
      <w:r w:rsidRPr="007E7147">
        <w:rPr>
          <w:rFonts w:ascii="TH SarabunPSK" w:eastAsia="Times New Roman" w:hAnsi="TH SarabunPSK" w:cs="TH SarabunPSK"/>
          <w:kern w:val="0"/>
          <w:sz w:val="28"/>
          <w14:ligatures w14:val="none"/>
        </w:rPr>
        <w:t>s@gmal</w:t>
      </w:r>
      <w:proofErr w:type="spellEnd"/>
      <w:r w:rsidRPr="007E7147">
        <w:rPr>
          <w:rFonts w:ascii="TH SarabunPSK" w:eastAsia="Times New Roman" w:hAnsi="TH SarabunPSK" w:cs="TH SarabunPSK"/>
          <w:kern w:val="0"/>
          <w:sz w:val="28"/>
          <w:cs/>
          <w14:ligatures w14:val="none"/>
        </w:rPr>
        <w:t>.</w:t>
      </w:r>
      <w:r w:rsidRPr="007E7147">
        <w:rPr>
          <w:rFonts w:ascii="TH SarabunPSK" w:eastAsia="Times New Roman" w:hAnsi="TH SarabunPSK" w:cs="TH SarabunPSK"/>
          <w:kern w:val="0"/>
          <w:sz w:val="28"/>
          <w14:ligatures w14:val="none"/>
        </w:rPr>
        <w:t>com</w:t>
      </w:r>
    </w:p>
    <w:p w14:paraId="668A9895" w14:textId="77777777" w:rsidR="00EB47DB" w:rsidRPr="00AA7BE4" w:rsidRDefault="00EB47DB" w:rsidP="00A2690E">
      <w:pPr>
        <w:spacing w:after="0" w:line="240" w:lineRule="auto"/>
        <w:jc w:val="center"/>
        <w:rPr>
          <w:rFonts w:ascii="TH SarabunPSK" w:eastAsia="Times New Roman" w:hAnsi="TH SarabunPSK" w:cs="TH SarabunPSK"/>
          <w:color w:val="000000"/>
          <w:kern w:val="0"/>
          <w:sz w:val="28"/>
          <w14:ligatures w14:val="none"/>
        </w:rPr>
      </w:pPr>
      <w:r>
        <w:rPr>
          <w:rFonts w:ascii="TH SarabunPSK" w:eastAsia="Times New Roman" w:hAnsi="TH SarabunPSK" w:cs="TH SarabunPSK" w:hint="cs"/>
          <w:color w:val="000000"/>
          <w:kern w:val="0"/>
          <w:sz w:val="28"/>
          <w:vertAlign w:val="superscript"/>
          <w:cs/>
          <w14:ligatures w14:val="none"/>
        </w:rPr>
        <w:t>2</w:t>
      </w:r>
      <w:r w:rsidRPr="00AA7BE4">
        <w:rPr>
          <w:rFonts w:ascii="TH SarabunPSK" w:eastAsia="Times New Roman" w:hAnsi="TH SarabunPSK" w:cs="TH SarabunPSK"/>
          <w:color w:val="000000"/>
          <w:kern w:val="0"/>
          <w:sz w:val="28"/>
          <w:cs/>
          <w14:ligatures w14:val="none"/>
        </w:rPr>
        <w:t>นักวิชาการอิสระ บ้านศาลาสามัคคี ตําบลบ้านชบ  อําเภอสังขะ  จังหวัดสุรินทร์</w:t>
      </w:r>
    </w:p>
    <w:p w14:paraId="2312134A" w14:textId="77777777" w:rsidR="007E7147" w:rsidRDefault="007E7147" w:rsidP="00A2690E">
      <w:pPr>
        <w:tabs>
          <w:tab w:val="left" w:pos="862"/>
          <w:tab w:val="left" w:pos="1225"/>
          <w:tab w:val="left" w:pos="1729"/>
          <w:tab w:val="left" w:pos="2376"/>
          <w:tab w:val="left" w:pos="2807"/>
          <w:tab w:val="left" w:pos="3300"/>
        </w:tabs>
        <w:spacing w:after="0" w:line="240" w:lineRule="auto"/>
        <w:ind w:left="5670"/>
        <w:rPr>
          <w:rFonts w:ascii="TH SarabunPSK" w:hAnsi="TH SarabunPSK" w:cs="TH SarabunPSK"/>
          <w:sz w:val="24"/>
          <w:szCs w:val="24"/>
        </w:rPr>
      </w:pPr>
      <w:r>
        <w:rPr>
          <w:rFonts w:ascii="TH SarabunPSK" w:hAnsi="TH SarabunPSK" w:cs="TH SarabunPSK"/>
          <w:sz w:val="24"/>
          <w:szCs w:val="24"/>
        </w:rPr>
        <w:tab/>
      </w:r>
      <w:r>
        <w:rPr>
          <w:rFonts w:ascii="TH SarabunPSK" w:hAnsi="TH SarabunPSK" w:cs="TH SarabunPSK"/>
          <w:sz w:val="24"/>
          <w:szCs w:val="24"/>
        </w:rPr>
        <w:tab/>
      </w:r>
    </w:p>
    <w:p w14:paraId="077AB64F" w14:textId="49DC94C8" w:rsidR="007E7147" w:rsidRPr="006F632A" w:rsidRDefault="007E7147" w:rsidP="00A2690E">
      <w:pPr>
        <w:tabs>
          <w:tab w:val="left" w:pos="862"/>
          <w:tab w:val="left" w:pos="1225"/>
          <w:tab w:val="left" w:pos="1729"/>
          <w:tab w:val="left" w:pos="2376"/>
          <w:tab w:val="left" w:pos="2807"/>
          <w:tab w:val="left" w:pos="3300"/>
        </w:tabs>
        <w:spacing w:after="0" w:line="240" w:lineRule="auto"/>
        <w:ind w:left="5670"/>
        <w:rPr>
          <w:rFonts w:ascii="TH SarabunPSK" w:hAnsi="TH SarabunPSK" w:cs="TH SarabunPSK"/>
          <w:sz w:val="24"/>
          <w:szCs w:val="24"/>
        </w:rPr>
      </w:pPr>
      <w:r w:rsidRPr="006F632A">
        <w:rPr>
          <w:rFonts w:ascii="TH SarabunPSK" w:hAnsi="TH SarabunPSK" w:cs="TH SarabunPSK"/>
          <w:sz w:val="24"/>
          <w:szCs w:val="24"/>
        </w:rPr>
        <w:tab/>
      </w:r>
      <w:r w:rsidRPr="006F632A">
        <w:rPr>
          <w:rFonts w:ascii="TH SarabunPSK" w:hAnsi="TH SarabunPSK" w:cs="TH SarabunPSK"/>
          <w:sz w:val="24"/>
          <w:szCs w:val="24"/>
        </w:rPr>
        <w:tab/>
      </w:r>
      <w:r w:rsidRPr="006F632A">
        <w:rPr>
          <w:rFonts w:ascii="TH SarabunPSK" w:hAnsi="TH SarabunPSK" w:cs="TH SarabunPSK" w:hint="cs"/>
          <w:sz w:val="24"/>
          <w:szCs w:val="24"/>
          <w:cs/>
        </w:rPr>
        <w:t xml:space="preserve">วันที่รับบทความ </w:t>
      </w:r>
      <w:r w:rsidR="00A2690E" w:rsidRPr="006F632A">
        <w:rPr>
          <w:rFonts w:ascii="TH SarabunPSK" w:hAnsi="TH SarabunPSK" w:cs="TH SarabunPSK" w:hint="cs"/>
          <w:sz w:val="24"/>
          <w:szCs w:val="24"/>
          <w:cs/>
        </w:rPr>
        <w:t>31</w:t>
      </w:r>
      <w:r w:rsidRPr="006F632A">
        <w:rPr>
          <w:rFonts w:ascii="TH SarabunPSK" w:hAnsi="TH SarabunPSK" w:cs="TH SarabunPSK" w:hint="cs"/>
          <w:sz w:val="24"/>
          <w:szCs w:val="24"/>
          <w:cs/>
        </w:rPr>
        <w:t xml:space="preserve"> </w:t>
      </w:r>
      <w:r w:rsidR="00A2690E" w:rsidRPr="006F632A">
        <w:rPr>
          <w:rFonts w:ascii="TH SarabunPSK" w:hAnsi="TH SarabunPSK" w:cs="TH SarabunPSK" w:hint="cs"/>
          <w:sz w:val="24"/>
          <w:szCs w:val="24"/>
          <w:cs/>
        </w:rPr>
        <w:t>สิงหา</w:t>
      </w:r>
      <w:r w:rsidRPr="006F632A">
        <w:rPr>
          <w:rFonts w:ascii="TH SarabunPSK" w:hAnsi="TH SarabunPSK" w:cs="TH SarabunPSK" w:hint="cs"/>
          <w:sz w:val="24"/>
          <w:szCs w:val="24"/>
          <w:cs/>
        </w:rPr>
        <w:t>คม 2567</w:t>
      </w:r>
    </w:p>
    <w:p w14:paraId="09B09F90" w14:textId="0F1EFC87" w:rsidR="007E7147" w:rsidRPr="006F632A" w:rsidRDefault="007E7147" w:rsidP="00A2690E">
      <w:pPr>
        <w:tabs>
          <w:tab w:val="left" w:pos="862"/>
          <w:tab w:val="left" w:pos="1225"/>
          <w:tab w:val="left" w:pos="1729"/>
          <w:tab w:val="left" w:pos="2376"/>
          <w:tab w:val="left" w:pos="2807"/>
          <w:tab w:val="left" w:pos="3300"/>
        </w:tabs>
        <w:spacing w:after="0" w:line="240" w:lineRule="auto"/>
        <w:ind w:left="5670"/>
        <w:rPr>
          <w:rFonts w:ascii="TH SarabunPSK" w:hAnsi="TH SarabunPSK" w:cs="TH SarabunPSK"/>
          <w:sz w:val="24"/>
          <w:szCs w:val="24"/>
        </w:rPr>
      </w:pPr>
      <w:r w:rsidRPr="006F632A">
        <w:rPr>
          <w:rFonts w:ascii="TH SarabunPSK" w:hAnsi="TH SarabunPSK" w:cs="TH SarabunPSK"/>
          <w:sz w:val="24"/>
          <w:szCs w:val="24"/>
        </w:rPr>
        <w:tab/>
      </w:r>
      <w:r w:rsidRPr="006F632A">
        <w:rPr>
          <w:rFonts w:ascii="TH SarabunPSK" w:hAnsi="TH SarabunPSK" w:cs="TH SarabunPSK"/>
          <w:sz w:val="24"/>
          <w:szCs w:val="24"/>
        </w:rPr>
        <w:tab/>
      </w:r>
      <w:r w:rsidRPr="006F632A">
        <w:rPr>
          <w:rFonts w:ascii="TH SarabunPSK" w:hAnsi="TH SarabunPSK" w:cs="TH SarabunPSK" w:hint="cs"/>
          <w:sz w:val="24"/>
          <w:szCs w:val="24"/>
          <w:cs/>
        </w:rPr>
        <w:t xml:space="preserve">วันแก้ไขบทความ </w:t>
      </w:r>
      <w:r w:rsidR="00A2690E" w:rsidRPr="006F632A">
        <w:rPr>
          <w:rFonts w:ascii="TH SarabunPSK" w:hAnsi="TH SarabunPSK" w:cs="TH SarabunPSK" w:hint="cs"/>
          <w:sz w:val="24"/>
          <w:szCs w:val="24"/>
          <w:cs/>
        </w:rPr>
        <w:t>25 กรกฎาคม</w:t>
      </w:r>
      <w:r w:rsidRPr="006F632A">
        <w:rPr>
          <w:rFonts w:ascii="TH SarabunPSK" w:hAnsi="TH SarabunPSK" w:cs="TH SarabunPSK" w:hint="cs"/>
          <w:sz w:val="24"/>
          <w:szCs w:val="24"/>
          <w:cs/>
        </w:rPr>
        <w:t xml:space="preserve"> 2568</w:t>
      </w:r>
    </w:p>
    <w:p w14:paraId="57E606E4" w14:textId="59CE5C94" w:rsidR="007E7147" w:rsidRPr="006F632A" w:rsidRDefault="007E7147" w:rsidP="00A2690E">
      <w:pPr>
        <w:tabs>
          <w:tab w:val="left" w:pos="862"/>
          <w:tab w:val="left" w:pos="1225"/>
          <w:tab w:val="left" w:pos="1729"/>
          <w:tab w:val="left" w:pos="2376"/>
          <w:tab w:val="left" w:pos="2807"/>
          <w:tab w:val="left" w:pos="3300"/>
        </w:tabs>
        <w:spacing w:after="0" w:line="240" w:lineRule="auto"/>
        <w:ind w:left="5670"/>
        <w:rPr>
          <w:rFonts w:ascii="TH SarabunPSK" w:hAnsi="TH SarabunPSK" w:cs="TH SarabunPSK"/>
          <w:sz w:val="24"/>
          <w:szCs w:val="24"/>
          <w:cs/>
        </w:rPr>
      </w:pPr>
      <w:r w:rsidRPr="006F632A">
        <w:rPr>
          <w:rFonts w:ascii="TH SarabunPSK" w:hAnsi="TH SarabunPSK" w:cs="TH SarabunPSK"/>
          <w:sz w:val="24"/>
          <w:szCs w:val="24"/>
        </w:rPr>
        <w:tab/>
      </w:r>
      <w:r w:rsidRPr="006F632A">
        <w:rPr>
          <w:rFonts w:ascii="TH SarabunPSK" w:hAnsi="TH SarabunPSK" w:cs="TH SarabunPSK"/>
          <w:sz w:val="24"/>
          <w:szCs w:val="24"/>
        </w:rPr>
        <w:tab/>
      </w:r>
      <w:r w:rsidRPr="006F632A">
        <w:rPr>
          <w:rFonts w:ascii="TH SarabunPSK" w:hAnsi="TH SarabunPSK" w:cs="TH SarabunPSK" w:hint="cs"/>
          <w:sz w:val="24"/>
          <w:szCs w:val="24"/>
          <w:cs/>
        </w:rPr>
        <w:t xml:space="preserve">วันตอบรับบทความ </w:t>
      </w:r>
      <w:r w:rsidRPr="006F632A">
        <w:rPr>
          <w:rFonts w:ascii="TH SarabunPSK" w:hAnsi="TH SarabunPSK" w:cs="TH SarabunPSK"/>
          <w:sz w:val="24"/>
          <w:szCs w:val="24"/>
        </w:rPr>
        <w:t>2</w:t>
      </w:r>
      <w:r w:rsidR="006F632A" w:rsidRPr="006F632A">
        <w:rPr>
          <w:rFonts w:ascii="TH SarabunPSK" w:hAnsi="TH SarabunPSK" w:cs="TH SarabunPSK" w:hint="cs"/>
          <w:sz w:val="24"/>
          <w:szCs w:val="24"/>
          <w:cs/>
        </w:rPr>
        <w:t xml:space="preserve"> สิงหาคม </w:t>
      </w:r>
      <w:r w:rsidRPr="006F632A">
        <w:rPr>
          <w:rFonts w:ascii="TH SarabunPSK" w:hAnsi="TH SarabunPSK" w:cs="TH SarabunPSK" w:hint="cs"/>
          <w:sz w:val="24"/>
          <w:szCs w:val="24"/>
          <w:cs/>
        </w:rPr>
        <w:t>2568</w:t>
      </w:r>
    </w:p>
    <w:p w14:paraId="44B2E2A0" w14:textId="77777777" w:rsidR="00575F6B" w:rsidRPr="00EB47DB" w:rsidRDefault="00575F6B" w:rsidP="00A2690E">
      <w:pPr>
        <w:tabs>
          <w:tab w:val="left" w:pos="862"/>
          <w:tab w:val="left" w:pos="1225"/>
          <w:tab w:val="left" w:pos="1729"/>
          <w:tab w:val="left" w:pos="2376"/>
          <w:tab w:val="left" w:pos="2807"/>
          <w:tab w:val="left" w:pos="3300"/>
        </w:tabs>
        <w:spacing w:after="0" w:line="240" w:lineRule="auto"/>
        <w:jc w:val="center"/>
        <w:rPr>
          <w:rFonts w:ascii="TH SarabunPSK" w:eastAsia="Times New Roman" w:hAnsi="TH SarabunPSK" w:cs="TH SarabunPSK"/>
          <w:kern w:val="0"/>
          <w:sz w:val="32"/>
          <w:szCs w:val="32"/>
          <w14:ligatures w14:val="none"/>
        </w:rPr>
      </w:pPr>
    </w:p>
    <w:p w14:paraId="12154590" w14:textId="17C6B2F5" w:rsidR="00D62D71" w:rsidRPr="00A5194A" w:rsidRDefault="00D62D71"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บทคัดย่อ</w:t>
      </w:r>
      <w:r w:rsidR="007E7147">
        <w:rPr>
          <w:rFonts w:ascii="TH SarabunPSK" w:eastAsia="Times New Roman" w:hAnsi="TH SarabunPSK" w:cs="TH SarabunPSK"/>
          <w:b/>
          <w:bCs/>
          <w:kern w:val="0"/>
          <w:sz w:val="36"/>
          <w:szCs w:val="36"/>
          <w:cs/>
          <w14:ligatures w14:val="none"/>
        </w:rPr>
        <w:t xml:space="preserve"> </w:t>
      </w:r>
      <w:r w:rsidR="007E7147">
        <w:rPr>
          <w:rFonts w:ascii="TH SarabunPSK" w:hAnsi="TH SarabunPSK" w:cs="TH SarabunPSK" w:hint="cs"/>
          <w:b/>
          <w:bCs/>
          <w:sz w:val="32"/>
          <w:szCs w:val="32"/>
          <w:cs/>
        </w:rPr>
        <w:t>(</w:t>
      </w:r>
      <w:r w:rsidR="007E7147">
        <w:rPr>
          <w:rFonts w:ascii="TH SarabunPSK" w:hAnsi="TH SarabunPSK" w:cs="TH SarabunPSK"/>
          <w:b/>
          <w:bCs/>
          <w:sz w:val="32"/>
          <w:szCs w:val="32"/>
        </w:rPr>
        <w:t>Abstract</w:t>
      </w:r>
      <w:r w:rsidR="007E7147">
        <w:rPr>
          <w:rFonts w:ascii="TH SarabunPSK" w:hAnsi="TH SarabunPSK" w:cs="TH SarabunPSK"/>
          <w:b/>
          <w:bCs/>
          <w:sz w:val="32"/>
          <w:szCs w:val="32"/>
          <w:cs/>
        </w:rPr>
        <w:t>)</w:t>
      </w:r>
    </w:p>
    <w:p w14:paraId="551A5929" w14:textId="47D2A529" w:rsidR="00D62D71" w:rsidRPr="00A5194A" w:rsidRDefault="00F65267"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cs/>
          <w14:ligatures w14:val="none"/>
        </w:rPr>
      </w:pPr>
      <w:r w:rsidRPr="00A5194A">
        <w:rPr>
          <w:rFonts w:ascii="TH SarabunPSK" w:eastAsia="Times New Roman" w:hAnsi="TH SarabunPSK" w:cs="TH SarabunPSK" w:hint="cs"/>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00D62D71" w:rsidRPr="00A5194A">
        <w:rPr>
          <w:rFonts w:ascii="TH SarabunPSK" w:eastAsia="Times New Roman" w:hAnsi="TH SarabunPSK" w:cs="TH SarabunPSK"/>
          <w:kern w:val="0"/>
          <w:sz w:val="32"/>
          <w:szCs w:val="32"/>
          <w:cs/>
          <w14:ligatures w14:val="none"/>
        </w:rPr>
        <w:t>ผลการศึกษาพบว่า จังหวัดสุรินทร์มีเขาสำคัญชื่อเป็นภาษาถิ่น “พนมสวาย” และเขานี้มีชุมชนอาศัยโดยรอบ ภาษาที่ใช้</w:t>
      </w:r>
      <w:r w:rsidR="00D53A7A" w:rsidRPr="00A5194A">
        <w:rPr>
          <w:rFonts w:ascii="TH SarabunPSK" w:eastAsia="Times New Roman" w:hAnsi="TH SarabunPSK" w:cs="TH SarabunPSK" w:hint="cs"/>
          <w:kern w:val="0"/>
          <w:sz w:val="32"/>
          <w:szCs w:val="32"/>
          <w:cs/>
          <w14:ligatures w14:val="none"/>
        </w:rPr>
        <w:t>ชุมชนรอบเขา</w:t>
      </w:r>
      <w:r w:rsidR="00D62D71" w:rsidRPr="00A5194A">
        <w:rPr>
          <w:rFonts w:ascii="TH SarabunPSK" w:eastAsia="Times New Roman" w:hAnsi="TH SarabunPSK" w:cs="TH SarabunPSK"/>
          <w:kern w:val="0"/>
          <w:sz w:val="32"/>
          <w:szCs w:val="32"/>
          <w:cs/>
          <w14:ligatures w14:val="none"/>
        </w:rPr>
        <w:t>คือภาษาเขมรเป็นภาษาถิ่นประเพณีขึ้นเขานี้มานาน ฐานคติที่มีความเชื่อต่อเขาสวายว่าเป็นเขาแห่งประวัติศาสตร์และประดิษฐานพระพุทธรูปสำคัญของจังหวัดจึงเป็นบ่อเกิดและพัฒนาการมาเป็นเทศกาลประจำปีที่สำคัญของพื้นที</w:t>
      </w:r>
      <w:r w:rsidR="0035528C" w:rsidRPr="00A5194A">
        <w:rPr>
          <w:rFonts w:ascii="TH SarabunPSK" w:eastAsia="Times New Roman" w:hAnsi="TH SarabunPSK" w:cs="TH SarabunPSK" w:hint="cs"/>
          <w:kern w:val="0"/>
          <w:sz w:val="32"/>
          <w:szCs w:val="32"/>
          <w:cs/>
          <w14:ligatures w14:val="none"/>
        </w:rPr>
        <w:t>่</w:t>
      </w:r>
      <w:r w:rsidR="00D53A7A" w:rsidRPr="00A5194A">
        <w:rPr>
          <w:rFonts w:ascii="TH SarabunPSK" w:eastAsia="Times New Roman" w:hAnsi="TH SarabunPSK" w:cs="TH SarabunPSK" w:hint="cs"/>
          <w:kern w:val="0"/>
          <w:sz w:val="32"/>
          <w:szCs w:val="32"/>
          <w:cs/>
          <w14:ligatures w14:val="none"/>
        </w:rPr>
        <w:t>ที่</w:t>
      </w:r>
      <w:r w:rsidR="00D62D71" w:rsidRPr="00A5194A">
        <w:rPr>
          <w:rFonts w:ascii="TH SarabunPSK" w:eastAsia="Times New Roman" w:hAnsi="TH SarabunPSK" w:cs="TH SarabunPSK"/>
          <w:kern w:val="0"/>
          <w:sz w:val="32"/>
          <w:szCs w:val="32"/>
          <w:cs/>
          <w14:ligatures w14:val="none"/>
        </w:rPr>
        <w:t xml:space="preserve">ได้รับการสนับสนุนจากหน่วยงานของพื้นที่ </w:t>
      </w:r>
      <w:r w:rsidR="00D53A7A" w:rsidRPr="00A5194A">
        <w:rPr>
          <w:rFonts w:ascii="TH SarabunPSK" w:eastAsia="Times New Roman" w:hAnsi="TH SarabunPSK" w:cs="TH SarabunPSK" w:hint="cs"/>
          <w:kern w:val="0"/>
          <w:sz w:val="32"/>
          <w:szCs w:val="32"/>
          <w:cs/>
          <w14:ligatures w14:val="none"/>
        </w:rPr>
        <w:t>ทั้ง</w:t>
      </w:r>
      <w:r w:rsidR="00D62D71" w:rsidRPr="00A5194A">
        <w:rPr>
          <w:rFonts w:ascii="TH SarabunPSK" w:eastAsia="Times New Roman" w:hAnsi="TH SarabunPSK" w:cs="TH SarabunPSK"/>
          <w:kern w:val="0"/>
          <w:sz w:val="32"/>
          <w:szCs w:val="32"/>
          <w:cs/>
          <w14:ligatures w14:val="none"/>
        </w:rPr>
        <w:t>งบประมาณ การแสด</w:t>
      </w:r>
      <w:r w:rsidR="00D53A7A" w:rsidRPr="00A5194A">
        <w:rPr>
          <w:rFonts w:ascii="TH SarabunPSK" w:eastAsia="Times New Roman" w:hAnsi="TH SarabunPSK" w:cs="TH SarabunPSK" w:hint="cs"/>
          <w:kern w:val="0"/>
          <w:sz w:val="32"/>
          <w:szCs w:val="32"/>
          <w:cs/>
          <w14:ligatures w14:val="none"/>
        </w:rPr>
        <w:t>ง</w:t>
      </w:r>
      <w:r w:rsidR="00D62D71" w:rsidRPr="00A5194A">
        <w:rPr>
          <w:rFonts w:ascii="TH SarabunPSK" w:eastAsia="Times New Roman" w:hAnsi="TH SarabunPSK" w:cs="TH SarabunPSK"/>
          <w:kern w:val="0"/>
          <w:sz w:val="32"/>
          <w:szCs w:val="32"/>
          <w:cs/>
          <w14:ligatures w14:val="none"/>
        </w:rPr>
        <w:t>ศิลปะพื้นบ้าน พิธีกรรมบูชาภูเขา เป็นต้นและพัฒนาเป็นการท่องเที่ยวและส่งเสริมวิถีชีวิตชุมชนโดยรอบ ได้แก่ การบริการหัตถกรรมพื้นบ้าน อาหารพื้นบ้าน หัตถกรรมผ้าไหม เครื่องเงิน ผลิตผลจากการเกษตรของชุมชน ได้นำมา</w:t>
      </w:r>
      <w:r w:rsidR="00D53A7A" w:rsidRPr="00A5194A">
        <w:rPr>
          <w:rFonts w:ascii="TH SarabunPSK" w:eastAsia="Times New Roman" w:hAnsi="TH SarabunPSK" w:cs="TH SarabunPSK" w:hint="cs"/>
          <w:kern w:val="0"/>
          <w:sz w:val="32"/>
          <w:szCs w:val="32"/>
          <w:cs/>
          <w14:ligatures w14:val="none"/>
        </w:rPr>
        <w:t>จำหน่ายและ</w:t>
      </w:r>
      <w:r w:rsidR="00D62D71" w:rsidRPr="00A5194A">
        <w:rPr>
          <w:rFonts w:ascii="TH SarabunPSK" w:eastAsia="Times New Roman" w:hAnsi="TH SarabunPSK" w:cs="TH SarabunPSK"/>
          <w:kern w:val="0"/>
          <w:sz w:val="32"/>
          <w:szCs w:val="32"/>
          <w:cs/>
          <w14:ligatures w14:val="none"/>
        </w:rPr>
        <w:t>บริการในเทศกาลประจำปี เป็นการสร้างรายได้และพัฒนาชุมชนไปพร้อมๆกัน ทั้งนี้</w:t>
      </w:r>
      <w:r w:rsidR="00D53A7A" w:rsidRPr="00A5194A">
        <w:rPr>
          <w:rFonts w:ascii="TH SarabunPSK" w:eastAsia="Times New Roman" w:hAnsi="TH SarabunPSK" w:cs="TH SarabunPSK" w:hint="cs"/>
          <w:kern w:val="0"/>
          <w:sz w:val="32"/>
          <w:szCs w:val="32"/>
          <w:cs/>
          <w14:ligatures w14:val="none"/>
        </w:rPr>
        <w:t xml:space="preserve"> </w:t>
      </w:r>
      <w:r w:rsidR="00D62D71" w:rsidRPr="00A5194A">
        <w:rPr>
          <w:rFonts w:ascii="TH SarabunPSK" w:eastAsia="Times New Roman" w:hAnsi="TH SarabunPSK" w:cs="TH SarabunPSK"/>
          <w:kern w:val="0"/>
          <w:sz w:val="32"/>
          <w:szCs w:val="32"/>
          <w:cs/>
          <w14:ligatures w14:val="none"/>
        </w:rPr>
        <w:t>คุณค่าที่เกิดจากเทศกาล คือ กิจกรรม ได้แก่ (</w:t>
      </w:r>
      <w:r w:rsidR="00D62D71" w:rsidRPr="00A5194A">
        <w:rPr>
          <w:rFonts w:ascii="TH SarabunPSK" w:eastAsia="Times New Roman" w:hAnsi="TH SarabunPSK" w:cs="TH SarabunPSK"/>
          <w:kern w:val="0"/>
          <w:sz w:val="32"/>
          <w:szCs w:val="32"/>
          <w14:ligatures w14:val="none"/>
        </w:rPr>
        <w:t>1</w:t>
      </w:r>
      <w:r w:rsidR="00D62D71" w:rsidRPr="00A5194A">
        <w:rPr>
          <w:rFonts w:ascii="TH SarabunPSK" w:eastAsia="Times New Roman" w:hAnsi="TH SarabunPSK" w:cs="TH SarabunPSK"/>
          <w:kern w:val="0"/>
          <w:sz w:val="32"/>
          <w:szCs w:val="32"/>
          <w:cs/>
          <w14:ligatures w14:val="none"/>
        </w:rPr>
        <w:t>) การสั</w:t>
      </w:r>
      <w:r w:rsidR="00D53A7A" w:rsidRPr="00A5194A">
        <w:rPr>
          <w:rFonts w:ascii="TH SarabunPSK" w:eastAsia="Times New Roman" w:hAnsi="TH SarabunPSK" w:cs="TH SarabunPSK" w:hint="cs"/>
          <w:kern w:val="0"/>
          <w:sz w:val="32"/>
          <w:szCs w:val="32"/>
          <w:cs/>
          <w14:ligatures w14:val="none"/>
        </w:rPr>
        <w:t>ก</w:t>
      </w:r>
      <w:r w:rsidR="00D62D71" w:rsidRPr="00A5194A">
        <w:rPr>
          <w:rFonts w:ascii="TH SarabunPSK" w:eastAsia="Times New Roman" w:hAnsi="TH SarabunPSK" w:cs="TH SarabunPSK"/>
          <w:kern w:val="0"/>
          <w:sz w:val="32"/>
          <w:szCs w:val="32"/>
          <w:cs/>
          <w14:ligatures w14:val="none"/>
        </w:rPr>
        <w:t>การะพระพุทธรูปตามจุดต่างๆ และรูปเคารพทางศาสนา (</w:t>
      </w:r>
      <w:r w:rsidR="00D62D71" w:rsidRPr="00A5194A">
        <w:rPr>
          <w:rFonts w:ascii="TH SarabunPSK" w:eastAsia="Times New Roman" w:hAnsi="TH SarabunPSK" w:cs="TH SarabunPSK"/>
          <w:kern w:val="0"/>
          <w:sz w:val="32"/>
          <w:szCs w:val="32"/>
          <w14:ligatures w14:val="none"/>
        </w:rPr>
        <w:t>2</w:t>
      </w:r>
      <w:r w:rsidR="00D62D71" w:rsidRPr="00A5194A">
        <w:rPr>
          <w:rFonts w:ascii="TH SarabunPSK" w:eastAsia="Times New Roman" w:hAnsi="TH SarabunPSK" w:cs="TH SarabunPSK"/>
          <w:kern w:val="0"/>
          <w:sz w:val="32"/>
          <w:szCs w:val="32"/>
          <w:cs/>
          <w14:ligatures w14:val="none"/>
        </w:rPr>
        <w:t>) กิจกรรมทำบุญ (</w:t>
      </w:r>
      <w:r w:rsidR="00D62D71" w:rsidRPr="00A5194A">
        <w:rPr>
          <w:rFonts w:ascii="TH SarabunPSK" w:eastAsia="Times New Roman" w:hAnsi="TH SarabunPSK" w:cs="TH SarabunPSK"/>
          <w:kern w:val="0"/>
          <w:sz w:val="32"/>
          <w:szCs w:val="32"/>
          <w14:ligatures w14:val="none"/>
        </w:rPr>
        <w:t>3</w:t>
      </w:r>
      <w:r w:rsidR="00D62D71" w:rsidRPr="00A5194A">
        <w:rPr>
          <w:rFonts w:ascii="TH SarabunPSK" w:eastAsia="Times New Roman" w:hAnsi="TH SarabunPSK" w:cs="TH SarabunPSK"/>
          <w:kern w:val="0"/>
          <w:sz w:val="32"/>
          <w:szCs w:val="32"/>
          <w:cs/>
          <w14:ligatures w14:val="none"/>
        </w:rPr>
        <w:t>) สวดมนต์ ทำสมาธิ (</w:t>
      </w:r>
      <w:r w:rsidR="00D62D71" w:rsidRPr="00A5194A">
        <w:rPr>
          <w:rFonts w:ascii="TH SarabunPSK" w:eastAsia="Times New Roman" w:hAnsi="TH SarabunPSK" w:cs="TH SarabunPSK"/>
          <w:kern w:val="0"/>
          <w:sz w:val="32"/>
          <w:szCs w:val="32"/>
          <w14:ligatures w14:val="none"/>
        </w:rPr>
        <w:t>4</w:t>
      </w:r>
      <w:r w:rsidR="00D62D71" w:rsidRPr="00A5194A">
        <w:rPr>
          <w:rFonts w:ascii="TH SarabunPSK" w:eastAsia="Times New Roman" w:hAnsi="TH SarabunPSK" w:cs="TH SarabunPSK"/>
          <w:kern w:val="0"/>
          <w:sz w:val="32"/>
          <w:szCs w:val="32"/>
          <w:cs/>
          <w14:ligatures w14:val="none"/>
        </w:rPr>
        <w:t>) การอุทิศบุญให้กับบรรพบุรุษ (</w:t>
      </w:r>
      <w:r w:rsidR="00D62D71" w:rsidRPr="00A5194A">
        <w:rPr>
          <w:rFonts w:ascii="TH SarabunPSK" w:eastAsia="Times New Roman" w:hAnsi="TH SarabunPSK" w:cs="TH SarabunPSK"/>
          <w:kern w:val="0"/>
          <w:sz w:val="32"/>
          <w:szCs w:val="32"/>
          <w14:ligatures w14:val="none"/>
        </w:rPr>
        <w:t>5</w:t>
      </w:r>
      <w:r w:rsidR="00D62D71" w:rsidRPr="00A5194A">
        <w:rPr>
          <w:rFonts w:ascii="TH SarabunPSK" w:eastAsia="Times New Roman" w:hAnsi="TH SarabunPSK" w:cs="TH SarabunPSK"/>
          <w:kern w:val="0"/>
          <w:sz w:val="32"/>
          <w:szCs w:val="32"/>
          <w:cs/>
          <w14:ligatures w14:val="none"/>
        </w:rPr>
        <w:t>) การแสดงความเคารพต่อ ผู้สูงอายุ เป็นต้น การพัฒนาการท่องเที่ยวและการส่งเสริม วิถีชีวิตชุมชน เป็นการรักษาไว้เพื่อให้คงสภาพเดิมไม่ให้สูญสิ้นไปตามกาลเวลา เป็นการอนุรักษ์ประเพณีให้คนรุ่นลูกหลานที่เกิดในยุคสมัยปัจจุบันได้เรียนรู้ประเพณี แสดงถึงความเป็นอัตลักษณ์ชุมชนที่มีอยู่ เป็นวัฒนธรรมอันดีงามของชุมชน สะท้อนให้เห็นถึงความความเจริญของบ้านเมือง จังหวัดสุรินทร์ เทสกาลขึ้นเขาสวายถือว่าเป็นเทสกาลสำคัญของจังหวัดสุรินทร์</w:t>
      </w:r>
      <w:r w:rsidR="008C73E9" w:rsidRPr="00A5194A">
        <w:rPr>
          <w:rFonts w:ascii="TH SarabunPSK" w:eastAsia="Times New Roman" w:hAnsi="TH SarabunPSK" w:cs="TH SarabunPSK"/>
          <w:kern w:val="0"/>
          <w:sz w:val="32"/>
          <w:szCs w:val="32"/>
          <w:cs/>
          <w14:ligatures w14:val="none"/>
        </w:rPr>
        <w:t xml:space="preserve"> </w:t>
      </w:r>
    </w:p>
    <w:p w14:paraId="760BDECA" w14:textId="4C1507A0" w:rsidR="00BB7C5F" w:rsidRPr="00A5194A" w:rsidRDefault="007E7147"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r w:rsidRPr="00772065">
        <w:rPr>
          <w:rFonts w:ascii="TH SarabunPSK" w:hAnsi="TH SarabunPSK" w:cs="TH SarabunPSK" w:hint="cs"/>
          <w:b/>
          <w:bCs/>
          <w:sz w:val="32"/>
          <w:szCs w:val="32"/>
          <w:cs/>
        </w:rPr>
        <w:t>คำสำคัญ</w:t>
      </w:r>
      <w:r w:rsidRPr="00772065">
        <w:rPr>
          <w:rFonts w:ascii="TH SarabunPSK" w:hAnsi="TH SarabunPSK" w:cs="TH SarabunPSK" w:hint="cs"/>
          <w:sz w:val="32"/>
          <w:szCs w:val="32"/>
          <w:cs/>
        </w:rPr>
        <w:t xml:space="preserve"> </w:t>
      </w:r>
      <w:r w:rsidRPr="00652FC3">
        <w:rPr>
          <w:rFonts w:ascii="TH SarabunPSK" w:hAnsi="TH SarabunPSK" w:cs="TH SarabunPSK" w:hint="cs"/>
          <w:b/>
          <w:bCs/>
          <w:sz w:val="32"/>
          <w:szCs w:val="32"/>
          <w:cs/>
        </w:rPr>
        <w:t>(</w:t>
      </w:r>
      <w:r w:rsidRPr="00652FC3">
        <w:rPr>
          <w:rFonts w:ascii="TH SarabunPSK" w:hAnsi="TH SarabunPSK" w:cs="TH SarabunPSK"/>
          <w:b/>
          <w:bCs/>
          <w:sz w:val="32"/>
          <w:szCs w:val="32"/>
        </w:rPr>
        <w:t>Keywords</w:t>
      </w:r>
      <w:r w:rsidRPr="00652FC3">
        <w:rPr>
          <w:rFonts w:ascii="TH SarabunPSK" w:hAnsi="TH SarabunPSK" w:cs="TH SarabunPSK" w:hint="cs"/>
          <w:b/>
          <w:bCs/>
          <w:sz w:val="32"/>
          <w:szCs w:val="32"/>
          <w:cs/>
        </w:rPr>
        <w:t>)</w:t>
      </w:r>
      <w:r w:rsidRPr="00652FC3">
        <w:rPr>
          <w:rFonts w:ascii="TH SarabunPSK" w:hAnsi="TH SarabunPSK" w:cs="TH SarabunPSK"/>
          <w:b/>
          <w:bCs/>
          <w:sz w:val="32"/>
          <w:szCs w:val="32"/>
          <w:cs/>
        </w:rPr>
        <w:t xml:space="preserve"> </w:t>
      </w:r>
      <w:r w:rsidRPr="00772065">
        <w:rPr>
          <w:rFonts w:ascii="TH SarabunPSK" w:hAnsi="TH SarabunPSK" w:cs="TH SarabunPSK"/>
          <w:sz w:val="32"/>
          <w:szCs w:val="32"/>
          <w:cs/>
        </w:rPr>
        <w:t xml:space="preserve">: </w:t>
      </w:r>
      <w:r w:rsidR="00D53A7A" w:rsidRPr="00A5194A">
        <w:rPr>
          <w:rFonts w:ascii="TH SarabunPSK" w:eastAsia="Times New Roman" w:hAnsi="TH SarabunPSK" w:cs="TH SarabunPSK" w:hint="cs"/>
          <w:kern w:val="0"/>
          <w:sz w:val="32"/>
          <w:szCs w:val="32"/>
          <w:cs/>
          <w14:ligatures w14:val="none"/>
        </w:rPr>
        <w:t>การจัดการท่องเที่ยว</w:t>
      </w:r>
      <w:r>
        <w:rPr>
          <w:rFonts w:ascii="TH SarabunPSK" w:eastAsia="Times New Roman" w:hAnsi="TH SarabunPSK" w:cs="TH SarabunPSK"/>
          <w:kern w:val="0"/>
          <w:sz w:val="32"/>
          <w:szCs w:val="32"/>
          <w14:ligatures w14:val="none"/>
        </w:rPr>
        <w:t>,</w:t>
      </w:r>
      <w:r w:rsidR="00D53A7A" w:rsidRPr="00A5194A">
        <w:rPr>
          <w:rFonts w:ascii="TH SarabunPSK" w:eastAsia="Times New Roman" w:hAnsi="TH SarabunPSK" w:cs="TH SarabunPSK" w:hint="cs"/>
          <w:kern w:val="0"/>
          <w:sz w:val="32"/>
          <w:szCs w:val="32"/>
          <w:cs/>
          <w14:ligatures w14:val="none"/>
        </w:rPr>
        <w:t xml:space="preserve"> </w:t>
      </w:r>
      <w:r w:rsidR="00D62D71" w:rsidRPr="00A5194A">
        <w:rPr>
          <w:rFonts w:ascii="TH SarabunPSK" w:eastAsia="Times New Roman" w:hAnsi="TH SarabunPSK" w:cs="TH SarabunPSK"/>
          <w:kern w:val="0"/>
          <w:sz w:val="32"/>
          <w:szCs w:val="32"/>
          <w:cs/>
          <w14:ligatures w14:val="none"/>
        </w:rPr>
        <w:t>วิถีชีวิตชุมชน</w:t>
      </w:r>
      <w:r>
        <w:rPr>
          <w:rFonts w:ascii="TH SarabunPSK" w:eastAsia="Times New Roman" w:hAnsi="TH SarabunPSK" w:cs="TH SarabunPSK"/>
          <w:kern w:val="0"/>
          <w:sz w:val="32"/>
          <w:szCs w:val="32"/>
          <w14:ligatures w14:val="none"/>
        </w:rPr>
        <w:t>,</w:t>
      </w:r>
      <w:r w:rsidR="00D62D71" w:rsidRPr="00A5194A">
        <w:rPr>
          <w:rFonts w:ascii="TH SarabunPSK" w:eastAsia="Times New Roman" w:hAnsi="TH SarabunPSK" w:cs="TH SarabunPSK"/>
          <w:kern w:val="0"/>
          <w:sz w:val="32"/>
          <w:szCs w:val="32"/>
          <w:cs/>
          <w14:ligatures w14:val="none"/>
        </w:rPr>
        <w:t xml:space="preserve">  เทศกาลขึ้นเขาสวาย</w:t>
      </w:r>
      <w:r>
        <w:rPr>
          <w:rFonts w:ascii="TH SarabunPSK" w:eastAsia="Times New Roman" w:hAnsi="TH SarabunPSK" w:cs="TH SarabunPSK"/>
          <w:kern w:val="0"/>
          <w:sz w:val="32"/>
          <w:szCs w:val="32"/>
          <w14:ligatures w14:val="none"/>
        </w:rPr>
        <w:t>,</w:t>
      </w:r>
      <w:r w:rsidR="00686061" w:rsidRPr="00A5194A">
        <w:rPr>
          <w:rFonts w:ascii="TH SarabunPSK" w:eastAsia="Times New Roman" w:hAnsi="TH SarabunPSK" w:cs="TH SarabunPSK"/>
          <w:kern w:val="0"/>
          <w:sz w:val="32"/>
          <w:szCs w:val="32"/>
          <w:cs/>
          <w14:ligatures w14:val="none"/>
        </w:rPr>
        <w:t xml:space="preserve"> </w:t>
      </w:r>
      <w:r w:rsidR="00D62D71" w:rsidRPr="00A5194A">
        <w:rPr>
          <w:rFonts w:ascii="TH SarabunPSK" w:eastAsia="Times New Roman" w:hAnsi="TH SarabunPSK" w:cs="TH SarabunPSK"/>
          <w:kern w:val="0"/>
          <w:sz w:val="32"/>
          <w:szCs w:val="32"/>
          <w:cs/>
          <w14:ligatures w14:val="none"/>
        </w:rPr>
        <w:t xml:space="preserve"> จังหวัดสุรินทร์</w:t>
      </w:r>
    </w:p>
    <w:p w14:paraId="3130E78B" w14:textId="77777777" w:rsidR="00585930" w:rsidRPr="00A5194A" w:rsidRDefault="00585930" w:rsidP="00A2690E">
      <w:pPr>
        <w:tabs>
          <w:tab w:val="left" w:pos="862"/>
          <w:tab w:val="left" w:pos="1225"/>
          <w:tab w:val="left" w:pos="1729"/>
          <w:tab w:val="left" w:pos="2376"/>
          <w:tab w:val="left" w:pos="2807"/>
          <w:tab w:val="left" w:pos="3300"/>
        </w:tabs>
        <w:spacing w:after="0"/>
        <w:jc w:val="center"/>
        <w:rPr>
          <w:rFonts w:ascii="TH SarabunPSK" w:eastAsia="Times New Roman" w:hAnsi="TH SarabunPSK" w:cs="TH SarabunPSK"/>
          <w:b/>
          <w:bCs/>
          <w:kern w:val="0"/>
          <w:sz w:val="32"/>
          <w:szCs w:val="32"/>
          <w14:ligatures w14:val="none"/>
        </w:rPr>
      </w:pPr>
    </w:p>
    <w:p w14:paraId="38AD4D42" w14:textId="133346D4" w:rsidR="00585930" w:rsidRPr="00A5194A" w:rsidRDefault="00585930" w:rsidP="00A2690E">
      <w:pPr>
        <w:tabs>
          <w:tab w:val="left" w:pos="862"/>
          <w:tab w:val="left" w:pos="1225"/>
          <w:tab w:val="left" w:pos="1729"/>
          <w:tab w:val="left" w:pos="2376"/>
          <w:tab w:val="left" w:pos="2807"/>
          <w:tab w:val="left" w:pos="3300"/>
        </w:tabs>
        <w:spacing w:after="0"/>
        <w:rPr>
          <w:rFonts w:ascii="TH SarabunPSK" w:eastAsia="Times New Roman" w:hAnsi="TH SarabunPSK" w:cs="TH SarabunPSK"/>
          <w:b/>
          <w:bCs/>
          <w:kern w:val="0"/>
          <w:sz w:val="32"/>
          <w:szCs w:val="32"/>
          <w14:ligatures w14:val="none"/>
        </w:rPr>
      </w:pPr>
      <w:r w:rsidRPr="00A5194A">
        <w:rPr>
          <w:rFonts w:ascii="TH SarabunPSK" w:eastAsia="Times New Roman" w:hAnsi="TH SarabunPSK" w:cs="TH SarabunPSK"/>
          <w:b/>
          <w:bCs/>
          <w:kern w:val="0"/>
          <w:sz w:val="32"/>
          <w:szCs w:val="32"/>
          <w14:ligatures w14:val="none"/>
        </w:rPr>
        <w:lastRenderedPageBreak/>
        <w:t>Abstract</w:t>
      </w:r>
    </w:p>
    <w:p w14:paraId="487ACF73" w14:textId="4996394B" w:rsidR="006C44F5" w:rsidRPr="00A5194A" w:rsidRDefault="006C44F5"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 xml:space="preserve">The study reveals that </w:t>
      </w:r>
      <w:proofErr w:type="spellStart"/>
      <w:r w:rsidRPr="00A5194A">
        <w:rPr>
          <w:rFonts w:ascii="TH SarabunPSK" w:eastAsia="Times New Roman" w:hAnsi="TH SarabunPSK" w:cs="TH SarabunPSK"/>
          <w:kern w:val="0"/>
          <w:sz w:val="32"/>
          <w:szCs w:val="32"/>
          <w14:ligatures w14:val="none"/>
        </w:rPr>
        <w:t>Surin</w:t>
      </w:r>
      <w:proofErr w:type="spellEnd"/>
      <w:r w:rsidRPr="00A5194A">
        <w:rPr>
          <w:rFonts w:ascii="TH SarabunPSK" w:eastAsia="Times New Roman" w:hAnsi="TH SarabunPSK" w:cs="TH SarabunPSK"/>
          <w:kern w:val="0"/>
          <w:sz w:val="32"/>
          <w:szCs w:val="32"/>
          <w14:ligatures w14:val="none"/>
        </w:rPr>
        <w:t xml:space="preserve"> Province is home to an important mountain known locally as </w:t>
      </w:r>
      <w:r w:rsidR="007E7147">
        <w:rPr>
          <w:rFonts w:ascii="TH SarabunPSK" w:eastAsia="Times New Roman" w:hAnsi="TH SarabunPSK" w:cs="TH SarabunPSK"/>
          <w:kern w:val="0"/>
          <w:sz w:val="32"/>
          <w:szCs w:val="32"/>
          <w:cs/>
          <w14:ligatures w14:val="none"/>
        </w:rPr>
        <w:t>“</w:t>
      </w:r>
      <w:proofErr w:type="spellStart"/>
      <w:r w:rsidRPr="00A5194A">
        <w:rPr>
          <w:rFonts w:ascii="TH SarabunPSK" w:eastAsia="Times New Roman" w:hAnsi="TH SarabunPSK" w:cs="TH SarabunPSK"/>
          <w:kern w:val="0"/>
          <w:sz w:val="32"/>
          <w:szCs w:val="32"/>
          <w14:ligatures w14:val="none"/>
        </w:rPr>
        <w:t>Phanom</w:t>
      </w:r>
      <w:proofErr w:type="spellEnd"/>
      <w:r w:rsidRPr="00A5194A">
        <w:rPr>
          <w:rFonts w:ascii="TH SarabunPSK" w:eastAsia="Times New Roman" w:hAnsi="TH SarabunPSK" w:cs="TH SarabunPSK"/>
          <w:kern w:val="0"/>
          <w:sz w:val="32"/>
          <w:szCs w:val="32"/>
          <w14:ligatures w14:val="none"/>
        </w:rPr>
        <w:t xml:space="preserve"> </w:t>
      </w:r>
      <w:proofErr w:type="spellStart"/>
      <w:r w:rsidRPr="00A5194A">
        <w:rPr>
          <w:rFonts w:ascii="TH SarabunPSK" w:eastAsia="Times New Roman" w:hAnsi="TH SarabunPSK" w:cs="TH SarabunPSK"/>
          <w:kern w:val="0"/>
          <w:sz w:val="32"/>
          <w:szCs w:val="32"/>
          <w14:ligatures w14:val="none"/>
        </w:rPr>
        <w:t>Sawai</w:t>
      </w:r>
      <w:proofErr w:type="spellEnd"/>
      <w:r w:rsidR="007E7147">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This mountain is surrounded by communities that predominantly speak the local Khmer dialect</w:t>
      </w:r>
      <w:r w:rsidRPr="00A5194A">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 xml:space="preserve">The traditional belief holds that </w:t>
      </w:r>
      <w:proofErr w:type="spellStart"/>
      <w:r w:rsidRPr="00A5194A">
        <w:rPr>
          <w:rFonts w:ascii="TH SarabunPSK" w:eastAsia="Times New Roman" w:hAnsi="TH SarabunPSK" w:cs="TH SarabunPSK"/>
          <w:kern w:val="0"/>
          <w:sz w:val="32"/>
          <w:szCs w:val="32"/>
          <w14:ligatures w14:val="none"/>
        </w:rPr>
        <w:t>Phanom</w:t>
      </w:r>
      <w:proofErr w:type="spellEnd"/>
      <w:r w:rsidRPr="00A5194A">
        <w:rPr>
          <w:rFonts w:ascii="TH SarabunPSK" w:eastAsia="Times New Roman" w:hAnsi="TH SarabunPSK" w:cs="TH SarabunPSK"/>
          <w:kern w:val="0"/>
          <w:sz w:val="32"/>
          <w:szCs w:val="32"/>
          <w14:ligatures w14:val="none"/>
        </w:rPr>
        <w:t xml:space="preserve"> </w:t>
      </w:r>
      <w:proofErr w:type="spellStart"/>
      <w:r w:rsidRPr="00A5194A">
        <w:rPr>
          <w:rFonts w:ascii="TH SarabunPSK" w:eastAsia="Times New Roman" w:hAnsi="TH SarabunPSK" w:cs="TH SarabunPSK"/>
          <w:kern w:val="0"/>
          <w:sz w:val="32"/>
          <w:szCs w:val="32"/>
          <w14:ligatures w14:val="none"/>
        </w:rPr>
        <w:t>Sawai</w:t>
      </w:r>
      <w:proofErr w:type="spellEnd"/>
      <w:r w:rsidRPr="00A5194A">
        <w:rPr>
          <w:rFonts w:ascii="TH SarabunPSK" w:eastAsia="Times New Roman" w:hAnsi="TH SarabunPSK" w:cs="TH SarabunPSK"/>
          <w:kern w:val="0"/>
          <w:sz w:val="32"/>
          <w:szCs w:val="32"/>
          <w14:ligatures w14:val="none"/>
        </w:rPr>
        <w:t xml:space="preserve"> is a sacred and historical site, as it houses a significant Buddha image of the province</w:t>
      </w:r>
      <w:r w:rsidRPr="00A5194A">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Over time, this belief has led to the development of an important annual festival, supported by local government agencies through funding, folk art performances, and ritual ceremonies dedicated to the mountain</w:t>
      </w:r>
      <w:r w:rsidRPr="00A5194A">
        <w:rPr>
          <w:rFonts w:ascii="TH SarabunPSK" w:eastAsia="Times New Roman" w:hAnsi="TH SarabunPSK" w:cs="TH SarabunPSK"/>
          <w:kern w:val="0"/>
          <w:sz w:val="32"/>
          <w:szCs w:val="32"/>
          <w:cs/>
          <w14:ligatures w14:val="none"/>
        </w:rPr>
        <w:t>.</w:t>
      </w:r>
      <w:r w:rsidR="00B423A4"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14:ligatures w14:val="none"/>
        </w:rPr>
        <w:t>The festival has evolved into a form of cultural tourism that supports and promotes the livelihoods of surrounding communities</w:t>
      </w:r>
      <w:r w:rsidRPr="00A5194A">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Activities include the sale and demonstration of local handicrafts, traditional foods, silk weaving, silverware, and agricultural products</w:t>
      </w:r>
      <w:r w:rsidRPr="00A5194A">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These contribute to both community income generation and local development</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14:ligatures w14:val="none"/>
        </w:rPr>
        <w:t>The key cultural values emerging from the festival include</w:t>
      </w:r>
      <w:r w:rsidRPr="00A5194A">
        <w:rPr>
          <w:rFonts w:ascii="TH SarabunPSK" w:eastAsia="Times New Roman" w:hAnsi="TH SarabunPSK" w:cs="TH SarabunPSK"/>
          <w:kern w:val="0"/>
          <w:sz w:val="32"/>
          <w:szCs w:val="32"/>
          <w:cs/>
          <w14:ligatures w14:val="none"/>
        </w:rPr>
        <w:t xml:space="preserve">: (1) </w:t>
      </w:r>
      <w:r w:rsidRPr="00A5194A">
        <w:rPr>
          <w:rFonts w:ascii="TH SarabunPSK" w:eastAsia="Times New Roman" w:hAnsi="TH SarabunPSK" w:cs="TH SarabunPSK"/>
          <w:kern w:val="0"/>
          <w:sz w:val="32"/>
          <w:szCs w:val="32"/>
          <w14:ligatures w14:val="none"/>
        </w:rPr>
        <w:t xml:space="preserve">the worship of Buddha images and religious shrines, </w:t>
      </w:r>
      <w:r w:rsidRPr="00A5194A">
        <w:rPr>
          <w:rFonts w:ascii="TH SarabunPSK" w:eastAsia="Times New Roman" w:hAnsi="TH SarabunPSK" w:cs="TH SarabunPSK"/>
          <w:kern w:val="0"/>
          <w:sz w:val="32"/>
          <w:szCs w:val="32"/>
          <w:cs/>
          <w14:ligatures w14:val="none"/>
        </w:rPr>
        <w:t xml:space="preserve">(2) </w:t>
      </w:r>
      <w:r w:rsidRPr="00A5194A">
        <w:rPr>
          <w:rFonts w:ascii="TH SarabunPSK" w:eastAsia="Times New Roman" w:hAnsi="TH SarabunPSK" w:cs="TH SarabunPSK"/>
          <w:kern w:val="0"/>
          <w:sz w:val="32"/>
          <w:szCs w:val="32"/>
          <w14:ligatures w14:val="none"/>
        </w:rPr>
        <w:t>merit</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 xml:space="preserve">making activities, </w:t>
      </w:r>
      <w:r w:rsidRPr="00A5194A">
        <w:rPr>
          <w:rFonts w:ascii="TH SarabunPSK" w:eastAsia="Times New Roman" w:hAnsi="TH SarabunPSK" w:cs="TH SarabunPSK"/>
          <w:kern w:val="0"/>
          <w:sz w:val="32"/>
          <w:szCs w:val="32"/>
          <w:cs/>
          <w14:ligatures w14:val="none"/>
        </w:rPr>
        <w:t xml:space="preserve">(3) </w:t>
      </w:r>
      <w:r w:rsidRPr="00A5194A">
        <w:rPr>
          <w:rFonts w:ascii="TH SarabunPSK" w:eastAsia="Times New Roman" w:hAnsi="TH SarabunPSK" w:cs="TH SarabunPSK"/>
          <w:kern w:val="0"/>
          <w:sz w:val="32"/>
          <w:szCs w:val="32"/>
          <w14:ligatures w14:val="none"/>
        </w:rPr>
        <w:t xml:space="preserve">chanting and meditation, </w:t>
      </w:r>
      <w:r w:rsidRPr="00A5194A">
        <w:rPr>
          <w:rFonts w:ascii="TH SarabunPSK" w:eastAsia="Times New Roman" w:hAnsi="TH SarabunPSK" w:cs="TH SarabunPSK"/>
          <w:kern w:val="0"/>
          <w:sz w:val="32"/>
          <w:szCs w:val="32"/>
          <w:cs/>
          <w14:ligatures w14:val="none"/>
        </w:rPr>
        <w:t xml:space="preserve">(4) </w:t>
      </w:r>
      <w:r w:rsidRPr="00A5194A">
        <w:rPr>
          <w:rFonts w:ascii="TH SarabunPSK" w:eastAsia="Times New Roman" w:hAnsi="TH SarabunPSK" w:cs="TH SarabunPSK"/>
          <w:kern w:val="0"/>
          <w:sz w:val="32"/>
          <w:szCs w:val="32"/>
          <w14:ligatures w14:val="none"/>
        </w:rPr>
        <w:t xml:space="preserve">dedication of merit to ancestors, and </w:t>
      </w:r>
      <w:r w:rsidRPr="00A5194A">
        <w:rPr>
          <w:rFonts w:ascii="TH SarabunPSK" w:eastAsia="Times New Roman" w:hAnsi="TH SarabunPSK" w:cs="TH SarabunPSK"/>
          <w:kern w:val="0"/>
          <w:sz w:val="32"/>
          <w:szCs w:val="32"/>
          <w:cs/>
          <w14:ligatures w14:val="none"/>
        </w:rPr>
        <w:t xml:space="preserve">(5) </w:t>
      </w:r>
      <w:r w:rsidRPr="00A5194A">
        <w:rPr>
          <w:rFonts w:ascii="TH SarabunPSK" w:eastAsia="Times New Roman" w:hAnsi="TH SarabunPSK" w:cs="TH SarabunPSK"/>
          <w:kern w:val="0"/>
          <w:sz w:val="32"/>
          <w:szCs w:val="32"/>
          <w14:ligatures w14:val="none"/>
        </w:rPr>
        <w:t>honoring the elderly</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14:ligatures w14:val="none"/>
        </w:rPr>
        <w:t>The integration of tourism development with the promotion of community life helps preserve the original cultural practices, preventing their decline over time</w:t>
      </w:r>
      <w:r w:rsidRPr="00A5194A">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It ensures that younger generations learn about and appreciate their heritage, reinforcing the community's cultural identity</w:t>
      </w:r>
      <w:r w:rsidRPr="00A5194A">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 xml:space="preserve">The festival exemplifies the enduring cultural prosperity of </w:t>
      </w:r>
      <w:proofErr w:type="spellStart"/>
      <w:r w:rsidRPr="00A5194A">
        <w:rPr>
          <w:rFonts w:ascii="TH SarabunPSK" w:eastAsia="Times New Roman" w:hAnsi="TH SarabunPSK" w:cs="TH SarabunPSK"/>
          <w:kern w:val="0"/>
          <w:sz w:val="32"/>
          <w:szCs w:val="32"/>
          <w14:ligatures w14:val="none"/>
        </w:rPr>
        <w:t>Surin</w:t>
      </w:r>
      <w:proofErr w:type="spellEnd"/>
      <w:r w:rsidRPr="00A5194A">
        <w:rPr>
          <w:rFonts w:ascii="TH SarabunPSK" w:eastAsia="Times New Roman" w:hAnsi="TH SarabunPSK" w:cs="TH SarabunPSK"/>
          <w:kern w:val="0"/>
          <w:sz w:val="32"/>
          <w:szCs w:val="32"/>
          <w14:ligatures w14:val="none"/>
        </w:rPr>
        <w:t xml:space="preserve"> Province and represents one of the most significant local traditions</w:t>
      </w:r>
      <w:r w:rsidRPr="00A5194A">
        <w:rPr>
          <w:rFonts w:ascii="TH SarabunPSK" w:eastAsia="Times New Roman" w:hAnsi="TH SarabunPSK" w:cs="TH SarabunPSK"/>
          <w:kern w:val="0"/>
          <w:sz w:val="32"/>
          <w:szCs w:val="32"/>
          <w:cs/>
          <w14:ligatures w14:val="none"/>
        </w:rPr>
        <w:t>.</w:t>
      </w:r>
    </w:p>
    <w:p w14:paraId="655814EB" w14:textId="79961546" w:rsidR="006C44F5" w:rsidRPr="00A5194A" w:rsidRDefault="006C44F5"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proofErr w:type="gramStart"/>
      <w:r w:rsidRPr="00A5194A">
        <w:rPr>
          <w:rFonts w:ascii="TH SarabunPSK" w:eastAsia="Times New Roman" w:hAnsi="TH SarabunPSK" w:cs="TH SarabunPSK"/>
          <w:b/>
          <w:bCs/>
          <w:kern w:val="0"/>
          <w:sz w:val="32"/>
          <w:szCs w:val="32"/>
          <w14:ligatures w14:val="none"/>
        </w:rPr>
        <w:t>Keywords</w:t>
      </w:r>
      <w:r w:rsidR="007E7147">
        <w:rPr>
          <w:rFonts w:ascii="TH SarabunPSK" w:eastAsia="Times New Roman" w:hAnsi="TH SarabunPSK" w:cs="TH SarabunPSK"/>
          <w:b/>
          <w:bCs/>
          <w:kern w:val="0"/>
          <w:sz w:val="32"/>
          <w:szCs w:val="32"/>
          <w:cs/>
          <w14:ligatures w14:val="none"/>
        </w:rPr>
        <w:t xml:space="preserve"> </w:t>
      </w:r>
      <w:r w:rsidRPr="00A5194A">
        <w:rPr>
          <w:rFonts w:ascii="TH SarabunPSK" w:eastAsia="Times New Roman" w:hAnsi="TH SarabunPSK" w:cs="TH SarabunPSK"/>
          <w:b/>
          <w:bCs/>
          <w:kern w:val="0"/>
          <w:sz w:val="32"/>
          <w:szCs w:val="32"/>
          <w:cs/>
          <w14:ligatures w14:val="none"/>
        </w:rPr>
        <w:t>:</w:t>
      </w:r>
      <w:proofErr w:type="gramEnd"/>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14:ligatures w14:val="none"/>
        </w:rPr>
        <w:t>Tourism Management</w:t>
      </w:r>
      <w:r w:rsidR="007E7147">
        <w:rPr>
          <w:rFonts w:ascii="TH SarabunPSK" w:eastAsia="Times New Roman" w:hAnsi="TH SarabunPSK" w:cs="TH SarabunPSK"/>
          <w:kern w:val="0"/>
          <w:sz w:val="32"/>
          <w:szCs w:val="32"/>
          <w14:ligatures w14:val="none"/>
        </w:rPr>
        <w:t>,</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14:ligatures w14:val="none"/>
        </w:rPr>
        <w:t>Community Livelihoods</w:t>
      </w:r>
      <w:r w:rsidR="007E7147">
        <w:rPr>
          <w:rFonts w:ascii="TH SarabunPSK" w:eastAsia="Times New Roman" w:hAnsi="TH SarabunPSK" w:cs="TH SarabunPSK"/>
          <w:kern w:val="0"/>
          <w:sz w:val="32"/>
          <w:szCs w:val="32"/>
          <w14:ligatures w14:val="none"/>
        </w:rPr>
        <w:t>,</w:t>
      </w:r>
      <w:r w:rsidRPr="00A5194A">
        <w:rPr>
          <w:rFonts w:ascii="TH SarabunPSK" w:eastAsia="Times New Roman" w:hAnsi="TH SarabunPSK" w:cs="TH SarabunPSK" w:hint="cs"/>
          <w:kern w:val="0"/>
          <w:sz w:val="32"/>
          <w:szCs w:val="32"/>
          <w:cs/>
          <w14:ligatures w14:val="none"/>
        </w:rPr>
        <w:t xml:space="preserve"> </w:t>
      </w:r>
      <w:proofErr w:type="spellStart"/>
      <w:r w:rsidRPr="00A5194A">
        <w:rPr>
          <w:rFonts w:ascii="TH SarabunPSK" w:eastAsia="Times New Roman" w:hAnsi="TH SarabunPSK" w:cs="TH SarabunPSK"/>
          <w:kern w:val="0"/>
          <w:sz w:val="32"/>
          <w:szCs w:val="32"/>
          <w14:ligatures w14:val="none"/>
        </w:rPr>
        <w:t>Phanom</w:t>
      </w:r>
      <w:proofErr w:type="spellEnd"/>
      <w:r w:rsidRPr="00A5194A">
        <w:rPr>
          <w:rFonts w:ascii="TH SarabunPSK" w:eastAsia="Times New Roman" w:hAnsi="TH SarabunPSK" w:cs="TH SarabunPSK"/>
          <w:kern w:val="0"/>
          <w:sz w:val="32"/>
          <w:szCs w:val="32"/>
          <w14:ligatures w14:val="none"/>
        </w:rPr>
        <w:t xml:space="preserve"> </w:t>
      </w:r>
      <w:proofErr w:type="spellStart"/>
      <w:r w:rsidRPr="00A5194A">
        <w:rPr>
          <w:rFonts w:ascii="TH SarabunPSK" w:eastAsia="Times New Roman" w:hAnsi="TH SarabunPSK" w:cs="TH SarabunPSK"/>
          <w:kern w:val="0"/>
          <w:sz w:val="32"/>
          <w:szCs w:val="32"/>
          <w14:ligatures w14:val="none"/>
        </w:rPr>
        <w:t>Sawai</w:t>
      </w:r>
      <w:proofErr w:type="spellEnd"/>
      <w:r w:rsidRPr="00A5194A">
        <w:rPr>
          <w:rFonts w:ascii="TH SarabunPSK" w:eastAsia="Times New Roman" w:hAnsi="TH SarabunPSK" w:cs="TH SarabunPSK"/>
          <w:kern w:val="0"/>
          <w:sz w:val="32"/>
          <w:szCs w:val="32"/>
          <w14:ligatures w14:val="none"/>
        </w:rPr>
        <w:t xml:space="preserve"> Festival</w:t>
      </w:r>
      <w:r w:rsidR="007E7147">
        <w:rPr>
          <w:rFonts w:ascii="TH SarabunPSK" w:eastAsia="Times New Roman" w:hAnsi="TH SarabunPSK" w:cs="TH SarabunPSK"/>
          <w:kern w:val="0"/>
          <w:sz w:val="32"/>
          <w:szCs w:val="32"/>
          <w14:ligatures w14:val="none"/>
        </w:rPr>
        <w:t>,</w:t>
      </w:r>
      <w:r w:rsidRPr="00A5194A">
        <w:rPr>
          <w:rFonts w:ascii="TH SarabunPSK" w:eastAsia="Times New Roman" w:hAnsi="TH SarabunPSK" w:cs="TH SarabunPSK" w:hint="cs"/>
          <w:kern w:val="0"/>
          <w:sz w:val="32"/>
          <w:szCs w:val="32"/>
          <w:cs/>
          <w14:ligatures w14:val="none"/>
        </w:rPr>
        <w:t xml:space="preserve"> </w:t>
      </w:r>
      <w:proofErr w:type="spellStart"/>
      <w:r w:rsidRPr="00A5194A">
        <w:rPr>
          <w:rFonts w:ascii="TH SarabunPSK" w:eastAsia="Times New Roman" w:hAnsi="TH SarabunPSK" w:cs="TH SarabunPSK"/>
          <w:kern w:val="0"/>
          <w:sz w:val="32"/>
          <w:szCs w:val="32"/>
          <w14:ligatures w14:val="none"/>
        </w:rPr>
        <w:t>Surin</w:t>
      </w:r>
      <w:proofErr w:type="spellEnd"/>
      <w:r w:rsidRPr="00A5194A">
        <w:rPr>
          <w:rFonts w:ascii="TH SarabunPSK" w:eastAsia="Times New Roman" w:hAnsi="TH SarabunPSK" w:cs="TH SarabunPSK"/>
          <w:kern w:val="0"/>
          <w:sz w:val="32"/>
          <w:szCs w:val="32"/>
          <w14:ligatures w14:val="none"/>
        </w:rPr>
        <w:t xml:space="preserve"> Province</w:t>
      </w:r>
    </w:p>
    <w:p w14:paraId="27387989" w14:textId="77777777" w:rsidR="006C44F5" w:rsidRPr="00A5194A" w:rsidRDefault="006C44F5"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p>
    <w:p w14:paraId="01869F52" w14:textId="43F58F0E" w:rsidR="00D62D71" w:rsidRPr="00A5194A" w:rsidRDefault="00D62D71"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บทนำ</w:t>
      </w:r>
    </w:p>
    <w:p w14:paraId="03635250" w14:textId="0CE310DE" w:rsidR="00624EB9" w:rsidRPr="00A5194A" w:rsidRDefault="0068606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00624EB9" w:rsidRPr="00A5194A">
        <w:rPr>
          <w:rFonts w:ascii="TH SarabunPSK" w:eastAsia="Times New Roman" w:hAnsi="TH SarabunPSK" w:cs="TH SarabunPSK"/>
          <w:kern w:val="0"/>
          <w:sz w:val="32"/>
          <w:szCs w:val="32"/>
          <w:cs/>
          <w14:ligatures w14:val="none"/>
        </w:rPr>
        <w:t>ภาคตะวันออกเฉียงเหนือของประเทศไทย หรือภาคอีสาน เป็นดินแดนที่มีมรดกทางวัฒนธรรมอันล้ำค่า มีจารีตประเพณีที่สืบทอดกันมาอย่างยาวนาน โดยเฉพาะในพื้นที่จังหวัดสุรินทร์ ซึ่งเป็นแหล่งรวมของวัฒนธรรมพื้นถิ่นชาติพันธุ์ไทยเขมรที่ยังคงรักษารากเหง้าทางวัฒนธรรมไว้อย่างเข้มแข็ง หนึ่งในประเพณีที่สำคัญและมีเอกลักษณ์เฉพาะถิ่น คือ “ประเพณีขึ้นเขาสวาย” หรือ “พนมสวาย” ซึ่งถือเป็นกิจกรรมทางศาสนาและวัฒนธรรมที่มีความสัมพันธ์กับวิถีชีวิตของชุมชนท้องถิ่นมาตั้งแต่บรรพบุรุษจวบจนปัจจุบัน</w:t>
      </w:r>
      <w:r w:rsidR="00624EB9" w:rsidRPr="00A5194A">
        <w:rPr>
          <w:rFonts w:ascii="TH SarabunPSK" w:eastAsia="Times New Roman" w:hAnsi="TH SarabunPSK" w:cs="TH SarabunPSK" w:hint="cs"/>
          <w:kern w:val="0"/>
          <w:sz w:val="32"/>
          <w:szCs w:val="32"/>
          <w:cs/>
          <w14:ligatures w14:val="none"/>
        </w:rPr>
        <w:t xml:space="preserve">  เขา</w:t>
      </w:r>
      <w:r w:rsidR="00624EB9" w:rsidRPr="00A5194A">
        <w:rPr>
          <w:rFonts w:ascii="TH SarabunPSK" w:eastAsia="Times New Roman" w:hAnsi="TH SarabunPSK" w:cs="TH SarabunPSK"/>
          <w:kern w:val="0"/>
          <w:sz w:val="32"/>
          <w:szCs w:val="32"/>
          <w:cs/>
          <w14:ligatures w14:val="none"/>
        </w:rPr>
        <w:t xml:space="preserve">สวาย ตั้งอยู่บริเวณรอยต่อของตำบลสวายและตำบลนาบัว อำเภอเมืองสุรินทร์ จังหวัดสุรินทร์ เป็นพื้นที่ที่มีความสำคัญทั้งในเชิงภูมิศาสตร์ ประวัติศาสตร์ และจิตวิญญาณของชาวบ้านในท้องถิ่น ประเพณีการขึ้นเขาสวายเกิดจากความศรัทธาต่อสถานที่ศักดิ์สิทธิ์และความเชื่อที่ถ่ายทอดจากรุ่นสู่รุ่น โดยประชาชนจะเดินทางขึ้นภูเขาเพื่อกราบไหว้สิ่งศักดิ์สิทธิ์ ทำบุญ </w:t>
      </w:r>
      <w:r w:rsidR="00624EB9" w:rsidRPr="00A5194A">
        <w:rPr>
          <w:rFonts w:ascii="TH SarabunPSK" w:eastAsia="Times New Roman" w:hAnsi="TH SarabunPSK" w:cs="TH SarabunPSK"/>
          <w:kern w:val="0"/>
          <w:sz w:val="32"/>
          <w:szCs w:val="32"/>
          <w:cs/>
          <w14:ligatures w14:val="none"/>
        </w:rPr>
        <w:lastRenderedPageBreak/>
        <w:t>ตักบาตร สวดมนต์ และปฏิบัติธรรม รวมถึงการรดน้ำขอพรจากญาติผู้ใหญ่เพื่อแสดงความเคารพและความกตัญญู (คณาจารย์มหาวิทยาลัยมหาจุฬาลงกรณราชวิทยาลัย</w:t>
      </w:r>
      <w:r w:rsidR="00624EB9" w:rsidRPr="00A5194A">
        <w:rPr>
          <w:rFonts w:ascii="TH SarabunPSK" w:eastAsia="Times New Roman" w:hAnsi="TH SarabunPSK" w:cs="TH SarabunPSK"/>
          <w:kern w:val="0"/>
          <w:sz w:val="32"/>
          <w:szCs w:val="32"/>
          <w14:ligatures w14:val="none"/>
        </w:rPr>
        <w:t xml:space="preserve">, </w:t>
      </w:r>
      <w:r w:rsidR="00624EB9" w:rsidRPr="00A5194A">
        <w:rPr>
          <w:rFonts w:ascii="TH SarabunPSK" w:eastAsia="Times New Roman" w:hAnsi="TH SarabunPSK" w:cs="TH SarabunPSK"/>
          <w:kern w:val="0"/>
          <w:sz w:val="32"/>
          <w:szCs w:val="32"/>
          <w:cs/>
          <w14:ligatures w14:val="none"/>
        </w:rPr>
        <w:t>2554</w:t>
      </w:r>
      <w:r w:rsidR="007E7147">
        <w:rPr>
          <w:rFonts w:ascii="TH SarabunPSK" w:eastAsia="Times New Roman" w:hAnsi="TH SarabunPSK" w:cs="TH SarabunPSK"/>
          <w:kern w:val="0"/>
          <w:sz w:val="32"/>
          <w:szCs w:val="32"/>
          <w:cs/>
          <w14:ligatures w14:val="none"/>
        </w:rPr>
        <w:t xml:space="preserve"> </w:t>
      </w:r>
      <w:r w:rsidR="00624EB9" w:rsidRPr="00A5194A">
        <w:rPr>
          <w:rFonts w:ascii="TH SarabunPSK" w:eastAsia="Times New Roman" w:hAnsi="TH SarabunPSK" w:cs="TH SarabunPSK"/>
          <w:kern w:val="0"/>
          <w:sz w:val="32"/>
          <w:szCs w:val="32"/>
          <w:cs/>
          <w14:ligatures w14:val="none"/>
        </w:rPr>
        <w:t>: 85)</w:t>
      </w:r>
    </w:p>
    <w:p w14:paraId="4CD668CC" w14:textId="5E81C0DF" w:rsidR="00624EB9" w:rsidRPr="00A5194A" w:rsidRDefault="00624EB9"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พวงพิกุล มัชฌิมา (2537</w:t>
      </w:r>
      <w:r w:rsidR="007E7147">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 129) อธิบายว่า จารีตประเพณีของภาคอีสานมีบทบาทสำคัญในการหล่อหลอมจิตใจของชาวอีสานให้เกิดความรับผิดชอบต่อสังคม ความศรัทธา และความสามัคคี การมีประเพณีร่วมกัน เช่น เทศกาลขึ้นเขาสวาย จึงเป็นเครื่องมือทางวัฒนธรรมที่ส่งเสริมความเป็นอันหนึ่งอันเดียวกันของคนในท้องถิ่น อีกทั้งยังสะท้อนให้เห็นถึงความเจริญรุ่งเรืองของบ้านเมืองในมิติทางจิตวิญญาณและวัฒนธรรม</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ในบริบทของชุมชนท้องถิ่น ประเพณีและพิธีกรรมสามารถจำแนกออกได้เป็น 3 ประเภท ได้แก่ (1) เทศกาลและพิธีกรรมตามวงจรชีวิต เช่น การเกิด บวช แต่งงาน และตาย (2) เทศกาลและพิธีกรรมตามโอกาส เช่น การทำบุญขึ้นบ้านใหม่ หรือการบวงสรวงบูชาสิ่งศักดิ์สิทธิ์ในช่วงวิกฤติ (3) เทศกาลและพิธีกรรมตามกาลเวลา เช่น เทศกาลสงกรานต์ เทศกาลเข้าพรรษา หรือการทำบุญประจำปี ซึ่งประเพณีขึ้นเขาสวายจัดอยู่ในกลุ่มหลังสุด</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 xml:space="preserve">ความเชื่อทางพระพุทธศาสนาเป็นแกนกลางของวิถีชีวิตชุมชน โดยมีหลักคำสอนเรื่อง "การทำความดี ละเว้นความชั่ว และทำจิตใจให้บริสุทธิ์" เป็นหลักนำทาง ซึ่งส่งผลต่อแนวทางในการดำเนินชีวิตและปรากฏชัดในพิธีกรรมต่าง ๆ ที่จัดขึ้นตามเทศกาล </w:t>
      </w:r>
      <w:r w:rsidR="006F632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(สุดารัตน์ ตัณฑะอาริยะ</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2548</w:t>
      </w:r>
      <w:r w:rsidR="007E7147">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 56) อย่างไรก็ตาม ปัญหาที่พบในการเผยแผ่พระพุทธศาสนาในปัจจุบัน คือ การขาดพระสงฆ์ที่มีทักษะและวิธีการเผยแผ่ธรรมะที่สอดคล้องกับวิถีชีวิตของผู้คนในยุคใหม่ (ภักดี สุวรรณพนัง</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2561)นอกจากนี้ คัมภีร์พระพุทธศาสนาได้กล่าวถึงงานเทศกาลหรืองานนักขัตฤกษ์ว่าเป็นกิจกรรมที่ให้ความสุข ความรื่นเริง และเป็นการสร้างบุญร่วมกันของคนในสังคม โดยเฉพาะในช่วงก่อนเทศกาลสงกรานต์ของทุกปี คือ วันขึ้น 1 ค่ำ เดือนเมษายน ซึ่งถือเป็นช่วงเวลาแห่งการพักผ่อนและการประกอบพิธีกรรมร่วมกัน</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เทศกาลขึ้นเขาสวายจึงไม่เพียงแต่เป็นประเพณีที่มีความศักดิ์สิทธิ์เท่านั้น หากยังสะท้อนให้เห็นถึงความสัมพันธ์อันแน่นแฟ้นระหว่างศาสนา วัฒนธรรม และวิถีชีวิตของชาวบ้าน ตลอดจนเป็นสัญลักษณ์ของการสืบทอดมรดกทางวัฒนธรรมให้แก่คนรุ่นหลัง ผู้ศึกษาเห็นว่าการศึกษารูปแบบการจัดการท่องเที่ยวและการส่งเสริมวิถีชีวิตชุมชนผ่านกรณีเทศกาลขึ้นเขาสวาย เป็นแนวทางสำคัญที่จะจูงใจให้ประชาชนเห็นคุณค่าของวัฒนธรรมประเพณีท้องถิ่น และร่วมกันอนุรักษ์สืบต่อให้มั่นคงยั่งยืน</w:t>
      </w:r>
    </w:p>
    <w:p w14:paraId="3EA3ED58" w14:textId="77777777" w:rsidR="00624EB9" w:rsidRPr="00A5194A" w:rsidRDefault="00624EB9"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p>
    <w:p w14:paraId="31829921" w14:textId="1E8BB966" w:rsidR="00D62D71" w:rsidRPr="00A5194A" w:rsidRDefault="00D62D71"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เทศกาลขึ้นเขาสวาย</w:t>
      </w:r>
    </w:p>
    <w:p w14:paraId="671CFF52" w14:textId="5EA2E23F" w:rsidR="00CF1C24" w:rsidRPr="00A5194A" w:rsidRDefault="00CF1C24"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เทศกาลขึ้นเขาสวาย เป็นประเพณีสำคัญที่ฝังรากลึกในวิถีชีวิตของชาวบ้านในตำบลสวายและตำบล</w:t>
      </w:r>
      <w:r w:rsidR="006F632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นาบัว อำเภอเมืองสุรินทร์ จังหวัดสุรินทร์ ถือเป็นกิจกรรมทำบุญตามจารีตดั้งเดิมที่สืบทอดกันมาอย่างต่อเนื่องหลายชั่วอายุคน สะท้อนให้เห็นถึงความศรัทธาต่อพระพุทธศาสนา ความเคารพในธรรมชาติ และความผูกพันต่อดินแดนศักดิ์สิทธิ์</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เทศกาลนี้จัดขึ้นเป็นประจำทุกปีในช่วง วันขึ้น 1 ค่ำ เดือนเมษายน ซึ่งถือเป็นวันเริ่มต้นปีใหม่ตาม</w:t>
      </w:r>
      <w:r w:rsidRPr="00A5194A">
        <w:rPr>
          <w:rFonts w:ascii="TH SarabunPSK" w:eastAsia="Times New Roman" w:hAnsi="TH SarabunPSK" w:cs="TH SarabunPSK"/>
          <w:kern w:val="0"/>
          <w:sz w:val="32"/>
          <w:szCs w:val="32"/>
          <w:cs/>
          <w14:ligatures w14:val="none"/>
        </w:rPr>
        <w:lastRenderedPageBreak/>
        <w:t>ระบบจันทรคติท้องถิ่น โดยประชาชนในพื้นที่ถือเป็น วันหยุดงานตามธรรมเนียมประเพณี ที่จะเดินทางขึ้นไปบนยอดเขาพนมสวาย เพื่อประกอบพิธีกรรมทางศาสนา ทำบุญ ตักบาตร กราบไหว้สิ่งศักดิ์สิทธิ์ และขอพรให้ชีวิตมีความร่มเย็นเป็นสุข</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 xml:space="preserve">พนมสวาย หรือในภาษาท้องถิ่น หมายถึง </w:t>
      </w:r>
      <w:r w:rsidR="007E7147">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cs/>
          <w14:ligatures w14:val="none"/>
        </w:rPr>
        <w:t>ภูเขาแห่งความร่มเย็น</w:t>
      </w:r>
      <w:r w:rsidRPr="00A5194A">
        <w:rPr>
          <w:rFonts w:ascii="TH SarabunPSK" w:eastAsia="Times New Roman" w:hAnsi="TH SarabunPSK" w:cs="TH SarabunPSK" w:hint="cs"/>
          <w:kern w:val="0"/>
          <w:sz w:val="32"/>
          <w:szCs w:val="32"/>
          <w:cs/>
          <w14:ligatures w14:val="none"/>
        </w:rPr>
        <w:t>- สวาย หมายถึงมะม่วง อาจมีมะม่วงมากมายก็เป็นใด้</w:t>
      </w:r>
      <w:r w:rsidR="007E7147">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hint="cs"/>
          <w:kern w:val="0"/>
          <w:sz w:val="32"/>
          <w:szCs w:val="32"/>
          <w:cs/>
          <w14:ligatures w14:val="none"/>
        </w:rPr>
        <w:t>แต่ถือว่า</w:t>
      </w:r>
      <w:r w:rsidRPr="00A5194A">
        <w:rPr>
          <w:rFonts w:ascii="TH SarabunPSK" w:eastAsia="Times New Roman" w:hAnsi="TH SarabunPSK" w:cs="TH SarabunPSK"/>
          <w:kern w:val="0"/>
          <w:sz w:val="32"/>
          <w:szCs w:val="32"/>
          <w:cs/>
          <w14:ligatures w14:val="none"/>
        </w:rPr>
        <w:t xml:space="preserve"> เป็นสถานที่ศักดิ์สิทธิ์ที่มีความสำคัญในระดับจังหวัด โดยเป็นที่ประดิษฐานพระพุทธสุรินทรมงคล พระพุทธรูปองค์ใหญ่ที่ชาวจังหวัดสุรินทร์ให้ความเคารพอย่างยิ่ง บริเวณโดยรอบยังเป็นพื้นที่ประกอบพิธีกรรมทางศาสนา และเป็นจุดชมทัศนียภาพที่งดงามซึ่งดึงดูดผู้คนทั้งในและนอกพื้นที่ให้เข้าร่วมงานเป็นจำนวนมากในแต่ละปีกิจกรรมหลักในเทศกาลประกอบด้วย</w:t>
      </w:r>
      <w:r w:rsidRPr="00A5194A">
        <w:rPr>
          <w:rFonts w:ascii="TH SarabunPSK" w:eastAsia="Times New Roman" w:hAnsi="TH SarabunPSK" w:cs="TH SarabunPSK" w:hint="cs"/>
          <w:kern w:val="0"/>
          <w:sz w:val="32"/>
          <w:szCs w:val="32"/>
          <w:cs/>
          <w14:ligatures w14:val="none"/>
        </w:rPr>
        <w:t xml:space="preserve"> ได้แก้ (1)  </w:t>
      </w:r>
      <w:r w:rsidRPr="00A5194A">
        <w:rPr>
          <w:rFonts w:ascii="TH SarabunPSK" w:eastAsia="Times New Roman" w:hAnsi="TH SarabunPSK" w:cs="TH SarabunPSK"/>
          <w:kern w:val="0"/>
          <w:sz w:val="32"/>
          <w:szCs w:val="32"/>
          <w:cs/>
          <w14:ligatures w14:val="none"/>
        </w:rPr>
        <w:t>การเดินทางร่วมกันขึ้นภูเขา (คล้ายการจาริกแสวงบุญ)</w:t>
      </w:r>
      <w:r w:rsidRPr="00A5194A">
        <w:rPr>
          <w:rFonts w:ascii="TH SarabunPSK" w:eastAsia="Times New Roman" w:hAnsi="TH SarabunPSK" w:cs="TH SarabunPSK" w:hint="cs"/>
          <w:kern w:val="0"/>
          <w:sz w:val="32"/>
          <w:szCs w:val="32"/>
          <w:cs/>
          <w14:ligatures w14:val="none"/>
        </w:rPr>
        <w:t xml:space="preserve"> (2) </w:t>
      </w:r>
      <w:r w:rsidRPr="00A5194A">
        <w:rPr>
          <w:rFonts w:ascii="TH SarabunPSK" w:eastAsia="Times New Roman" w:hAnsi="TH SarabunPSK" w:cs="TH SarabunPSK"/>
          <w:kern w:val="0"/>
          <w:sz w:val="32"/>
          <w:szCs w:val="32"/>
          <w:cs/>
          <w14:ligatures w14:val="none"/>
        </w:rPr>
        <w:t>การสักการะพระพุทธรูปและสิ่งศักดิ์สิทธิ์ที่ประดิษฐานอยู่ในแต่ละจุดบนภูเขา</w:t>
      </w:r>
      <w:r w:rsidRPr="00A5194A">
        <w:rPr>
          <w:rFonts w:ascii="TH SarabunPSK" w:eastAsia="Times New Roman" w:hAnsi="TH SarabunPSK" w:cs="TH SarabunPSK" w:hint="cs"/>
          <w:kern w:val="0"/>
          <w:sz w:val="32"/>
          <w:szCs w:val="32"/>
          <w:cs/>
          <w14:ligatures w14:val="none"/>
        </w:rPr>
        <w:t xml:space="preserve"> (3) </w:t>
      </w:r>
      <w:r w:rsidRPr="00A5194A">
        <w:rPr>
          <w:rFonts w:ascii="TH SarabunPSK" w:eastAsia="Times New Roman" w:hAnsi="TH SarabunPSK" w:cs="TH SarabunPSK"/>
          <w:kern w:val="0"/>
          <w:sz w:val="32"/>
          <w:szCs w:val="32"/>
          <w:cs/>
          <w14:ligatures w14:val="none"/>
        </w:rPr>
        <w:t>การสวดมนต์ เจริญจิตภาวนา และทำบุญตักบาตร</w:t>
      </w:r>
      <w:r w:rsidRPr="00A5194A">
        <w:rPr>
          <w:rFonts w:ascii="TH SarabunPSK" w:eastAsia="Times New Roman" w:hAnsi="TH SarabunPSK" w:cs="TH SarabunPSK" w:hint="cs"/>
          <w:kern w:val="0"/>
          <w:sz w:val="32"/>
          <w:szCs w:val="32"/>
          <w:cs/>
          <w14:ligatures w14:val="none"/>
        </w:rPr>
        <w:t xml:space="preserve"> (4) </w:t>
      </w:r>
      <w:r w:rsidRPr="00A5194A">
        <w:rPr>
          <w:rFonts w:ascii="TH SarabunPSK" w:eastAsia="Times New Roman" w:hAnsi="TH SarabunPSK" w:cs="TH SarabunPSK"/>
          <w:kern w:val="0"/>
          <w:sz w:val="32"/>
          <w:szCs w:val="32"/>
          <w:cs/>
          <w14:ligatures w14:val="none"/>
        </w:rPr>
        <w:t>การรดน้ำขอพรผู้ใหญ่ และการแสดงออกถึงความกตัญญูต่อบรรพบุรุษ</w:t>
      </w:r>
      <w:r w:rsidR="006F632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ประเพณีดังกล่าวมิได้มีเพียงมิติทางศาสนาและความเชื่อเท่านั้น หากยังแสดงให้เห็นถึงบทบาทของชุมชนในการรักษาอัตลักษณ์ทางวัฒนธรรม และมีส่วนสำคัญในการสร้างความสัมพันธ์ระหว่างบุคคลในสังคม โดยเฉพาะในบริบทของครอบครัวและชุมชนท้องถิ่น (พวงพิกุล มัชฌิมา</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2537)</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นอกจากนี้ เทศกาลขึ้นเขาสวายยังสะท้อนให้เห็นถึง "การพึ่งพิงกันระหว่างศาสนา วัฒนธรรม และการพัฒนาชุมชน" ซึ่งเป็นแนวคิดสำคัญในการส่งเสริมการท่องเที่ยวเชิงวัฒนธรรมในปัจจุบัน และสามารถเชื่อมโยงกับแนวทางการอนุรักษ์ภูมิปัญญาท้องถิ่น ตลอดจนสร้างรายได้ให้แก่ชุมชนได้อย่างยั่งยืน (</w:t>
      </w:r>
      <w:r w:rsidRPr="00A5194A">
        <w:rPr>
          <w:rFonts w:ascii="TH SarabunPSK" w:eastAsia="Times New Roman" w:hAnsi="TH SarabunPSK" w:cs="TH SarabunPSK"/>
          <w:kern w:val="0"/>
          <w:sz w:val="32"/>
          <w:szCs w:val="32"/>
          <w14:ligatures w14:val="none"/>
        </w:rPr>
        <w:t xml:space="preserve">Throsby, </w:t>
      </w:r>
      <w:r w:rsidRPr="00A5194A">
        <w:rPr>
          <w:rFonts w:ascii="TH SarabunPSK" w:eastAsia="Times New Roman" w:hAnsi="TH SarabunPSK" w:cs="TH SarabunPSK"/>
          <w:kern w:val="0"/>
          <w:sz w:val="32"/>
          <w:szCs w:val="32"/>
          <w:cs/>
          <w14:ligatures w14:val="none"/>
        </w:rPr>
        <w:t>2001)</w:t>
      </w:r>
    </w:p>
    <w:p w14:paraId="254CAAC7" w14:textId="5E7BD2EA" w:rsidR="00D62D71" w:rsidRPr="00A5194A" w:rsidRDefault="00D62D71"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p>
    <w:p w14:paraId="3B98EF97" w14:textId="52A0618D" w:rsidR="00D62D71" w:rsidRPr="00A5194A" w:rsidRDefault="007B51C6"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hint="cs"/>
          <w:b/>
          <w:bCs/>
          <w:kern w:val="0"/>
          <w:sz w:val="36"/>
          <w:szCs w:val="36"/>
          <w:cs/>
          <w14:ligatures w14:val="none"/>
        </w:rPr>
        <w:t>เทศกาล</w:t>
      </w:r>
      <w:r w:rsidR="00D62D71" w:rsidRPr="00A5194A">
        <w:rPr>
          <w:rFonts w:ascii="TH SarabunPSK" w:eastAsia="Times New Roman" w:hAnsi="TH SarabunPSK" w:cs="TH SarabunPSK"/>
          <w:b/>
          <w:bCs/>
          <w:kern w:val="0"/>
          <w:sz w:val="36"/>
          <w:szCs w:val="36"/>
          <w:cs/>
          <w14:ligatures w14:val="none"/>
        </w:rPr>
        <w:t>เขาสวายช่วงเดือนเมษายน</w:t>
      </w:r>
    </w:p>
    <w:p w14:paraId="076F044C" w14:textId="2D4F10E5" w:rsidR="00D62D71" w:rsidRPr="00A5194A" w:rsidRDefault="007A2C02"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00D62D71" w:rsidRPr="00A5194A">
        <w:rPr>
          <w:rFonts w:ascii="TH SarabunPSK" w:eastAsia="Times New Roman" w:hAnsi="TH SarabunPSK" w:cs="TH SarabunPSK"/>
          <w:kern w:val="0"/>
          <w:sz w:val="32"/>
          <w:szCs w:val="32"/>
          <w:cs/>
          <w14:ligatures w14:val="none"/>
        </w:rPr>
        <w:t>เท</w:t>
      </w:r>
      <w:r w:rsidR="00A86A6F" w:rsidRPr="00A5194A">
        <w:rPr>
          <w:rFonts w:ascii="TH SarabunPSK" w:eastAsia="Times New Roman" w:hAnsi="TH SarabunPSK" w:cs="TH SarabunPSK" w:hint="cs"/>
          <w:kern w:val="0"/>
          <w:sz w:val="32"/>
          <w:szCs w:val="32"/>
          <w:cs/>
          <w14:ligatures w14:val="none"/>
        </w:rPr>
        <w:t>ศ</w:t>
      </w:r>
      <w:r w:rsidR="00D62D71" w:rsidRPr="00A5194A">
        <w:rPr>
          <w:rFonts w:ascii="TH SarabunPSK" w:eastAsia="Times New Roman" w:hAnsi="TH SarabunPSK" w:cs="TH SarabunPSK"/>
          <w:kern w:val="0"/>
          <w:sz w:val="32"/>
          <w:szCs w:val="32"/>
          <w:cs/>
          <w14:ligatures w14:val="none"/>
        </w:rPr>
        <w:t xml:space="preserve">กาลขึ้นเขาสวายจะเลือกทำในช่วงเดือนเมษายนกำหนดทุกปีวันขึ้น </w:t>
      </w:r>
      <w:r w:rsidR="00D62D71" w:rsidRPr="00A5194A">
        <w:rPr>
          <w:rFonts w:ascii="TH SarabunPSK" w:eastAsia="Times New Roman" w:hAnsi="TH SarabunPSK" w:cs="TH SarabunPSK"/>
          <w:kern w:val="0"/>
          <w:sz w:val="32"/>
          <w:szCs w:val="32"/>
          <w14:ligatures w14:val="none"/>
        </w:rPr>
        <w:t xml:space="preserve">1 </w:t>
      </w:r>
      <w:r w:rsidR="00D62D71" w:rsidRPr="00A5194A">
        <w:rPr>
          <w:rFonts w:ascii="TH SarabunPSK" w:eastAsia="Times New Roman" w:hAnsi="TH SarabunPSK" w:cs="TH SarabunPSK"/>
          <w:kern w:val="0"/>
          <w:sz w:val="32"/>
          <w:szCs w:val="32"/>
          <w:cs/>
          <w14:ligatures w14:val="none"/>
        </w:rPr>
        <w:t xml:space="preserve">ค่ำ เดือนเมษายน ทุกคน จะหยุดงานทุกอย่างเป็นเวลา </w:t>
      </w:r>
      <w:r w:rsidR="00D62D71" w:rsidRPr="00A5194A">
        <w:rPr>
          <w:rFonts w:ascii="TH SarabunPSK" w:eastAsia="Times New Roman" w:hAnsi="TH SarabunPSK" w:cs="TH SarabunPSK"/>
          <w:kern w:val="0"/>
          <w:sz w:val="32"/>
          <w:szCs w:val="32"/>
          <w14:ligatures w14:val="none"/>
        </w:rPr>
        <w:t xml:space="preserve">7 </w:t>
      </w:r>
      <w:r w:rsidR="00D62D71" w:rsidRPr="00A5194A">
        <w:rPr>
          <w:rFonts w:ascii="TH SarabunPSK" w:eastAsia="Times New Roman" w:hAnsi="TH SarabunPSK" w:cs="TH SarabunPSK"/>
          <w:kern w:val="0"/>
          <w:sz w:val="32"/>
          <w:szCs w:val="32"/>
          <w:cs/>
          <w14:ligatures w14:val="none"/>
        </w:rPr>
        <w:t xml:space="preserve">วัน เพื่อแสวงบุญขึ้นเขา “พนมสวาย” เป็นเทศกาลที่อยู่ในระยะวันหยุดช่วงแรก ระยะสั้น </w:t>
      </w:r>
      <w:r w:rsidR="00D62D71" w:rsidRPr="00A5194A">
        <w:rPr>
          <w:rFonts w:ascii="TH SarabunPSK" w:eastAsia="Times New Roman" w:hAnsi="TH SarabunPSK" w:cs="TH SarabunPSK"/>
          <w:kern w:val="0"/>
          <w:sz w:val="32"/>
          <w:szCs w:val="32"/>
          <w14:ligatures w14:val="none"/>
        </w:rPr>
        <w:t xml:space="preserve">3 </w:t>
      </w:r>
      <w:r w:rsidR="00D62D71" w:rsidRPr="00A5194A">
        <w:rPr>
          <w:rFonts w:ascii="TH SarabunPSK" w:eastAsia="Times New Roman" w:hAnsi="TH SarabunPSK" w:cs="TH SarabunPSK"/>
          <w:kern w:val="0"/>
          <w:sz w:val="32"/>
          <w:szCs w:val="32"/>
          <w:cs/>
          <w14:ligatures w14:val="none"/>
        </w:rPr>
        <w:t xml:space="preserve">วัน ที่เรียกว่า “ตอมตูจ” ระหว่างวันขึ้น </w:t>
      </w:r>
      <w:r w:rsidR="00D62D71" w:rsidRPr="00A5194A">
        <w:rPr>
          <w:rFonts w:ascii="TH SarabunPSK" w:eastAsia="Times New Roman" w:hAnsi="TH SarabunPSK" w:cs="TH SarabunPSK"/>
          <w:kern w:val="0"/>
          <w:sz w:val="32"/>
          <w:szCs w:val="32"/>
          <w14:ligatures w14:val="none"/>
        </w:rPr>
        <w:t xml:space="preserve">1 </w:t>
      </w:r>
      <w:r w:rsidR="00D62D71" w:rsidRPr="00A5194A">
        <w:rPr>
          <w:rFonts w:ascii="TH SarabunPSK" w:eastAsia="Times New Roman" w:hAnsi="TH SarabunPSK" w:cs="TH SarabunPSK"/>
          <w:kern w:val="0"/>
          <w:sz w:val="32"/>
          <w:szCs w:val="32"/>
          <w:cs/>
          <w14:ligatures w14:val="none"/>
        </w:rPr>
        <w:t xml:space="preserve">ค่ำถึงขึ้น </w:t>
      </w:r>
      <w:r w:rsidR="00D62D71" w:rsidRPr="00A5194A">
        <w:rPr>
          <w:rFonts w:ascii="TH SarabunPSK" w:eastAsia="Times New Roman" w:hAnsi="TH SarabunPSK" w:cs="TH SarabunPSK"/>
          <w:kern w:val="0"/>
          <w:sz w:val="32"/>
          <w:szCs w:val="32"/>
          <w14:ligatures w14:val="none"/>
        </w:rPr>
        <w:t xml:space="preserve">3 </w:t>
      </w:r>
      <w:r w:rsidR="00D62D71" w:rsidRPr="00A5194A">
        <w:rPr>
          <w:rFonts w:ascii="TH SarabunPSK" w:eastAsia="Times New Roman" w:hAnsi="TH SarabunPSK" w:cs="TH SarabunPSK"/>
          <w:kern w:val="0"/>
          <w:sz w:val="32"/>
          <w:szCs w:val="32"/>
          <w:cs/>
          <w14:ligatures w14:val="none"/>
        </w:rPr>
        <w:t>ค่ำเดือนเมษายน ของทุกปี ชาวบ้านจะพากัน เดินขึ้นเขาเพื่อไปทำบุญกราบไหว้พระพุทธรูป และพระพุทธบาทจำลองรวมทั้งทำบุญที่วัดบนภูเขาสวาย ซึ่งเป็น เท</w:t>
      </w:r>
      <w:r w:rsidR="00A86A6F" w:rsidRPr="00A5194A">
        <w:rPr>
          <w:rFonts w:ascii="TH SarabunPSK" w:eastAsia="Times New Roman" w:hAnsi="TH SarabunPSK" w:cs="TH SarabunPSK" w:hint="cs"/>
          <w:kern w:val="0"/>
          <w:sz w:val="32"/>
          <w:szCs w:val="32"/>
          <w:cs/>
          <w14:ligatures w14:val="none"/>
        </w:rPr>
        <w:t>ศ</w:t>
      </w:r>
      <w:r w:rsidR="00D62D71" w:rsidRPr="00A5194A">
        <w:rPr>
          <w:rFonts w:ascii="TH SarabunPSK" w:eastAsia="Times New Roman" w:hAnsi="TH SarabunPSK" w:cs="TH SarabunPSK"/>
          <w:kern w:val="0"/>
          <w:sz w:val="32"/>
          <w:szCs w:val="32"/>
          <w:cs/>
          <w14:ligatures w14:val="none"/>
        </w:rPr>
        <w:t>กาลที่มีความหมายในด้านจิตวิญญา</w:t>
      </w:r>
      <w:r w:rsidR="00A86A6F" w:rsidRPr="00A5194A">
        <w:rPr>
          <w:rFonts w:ascii="TH SarabunPSK" w:eastAsia="Times New Roman" w:hAnsi="TH SarabunPSK" w:cs="TH SarabunPSK" w:hint="cs"/>
          <w:kern w:val="0"/>
          <w:sz w:val="32"/>
          <w:szCs w:val="32"/>
          <w:cs/>
          <w14:ligatures w14:val="none"/>
        </w:rPr>
        <w:t>ณ</w:t>
      </w:r>
      <w:r w:rsidR="00D62D71" w:rsidRPr="00A5194A">
        <w:rPr>
          <w:rFonts w:ascii="TH SarabunPSK" w:eastAsia="Times New Roman" w:hAnsi="TH SarabunPSK" w:cs="TH SarabunPSK"/>
          <w:kern w:val="0"/>
          <w:sz w:val="32"/>
          <w:szCs w:val="32"/>
          <w:cs/>
          <w14:ligatures w14:val="none"/>
        </w:rPr>
        <w:t>ของชาว บ้านตำบลสวายและตำบลใกล้เคียงได้ปฏิบัติมาหลายชั่วอายุคน และยังต้องปฏิบัติต่อจากรุ่นสู่รุ่นมิได้ขาด เป็นเทศกาลที่มีความหมายและทรงคุณค่าทางวัฒนธรรมเป็นอย่างดียิ่ง</w:t>
      </w:r>
    </w:p>
    <w:p w14:paraId="55A62077" w14:textId="77777777" w:rsidR="00D62D71" w:rsidRPr="00A5194A" w:rsidRDefault="00D62D71"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p>
    <w:p w14:paraId="4B773218" w14:textId="03D71DCD" w:rsidR="00D62D71" w:rsidRPr="00A5194A" w:rsidRDefault="00D62D71"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r w:rsidRPr="00A5194A">
        <w:rPr>
          <w:rFonts w:ascii="TH SarabunPSK" w:hAnsi="TH SarabunPSK" w:cs="TH SarabunPSK"/>
          <w:noProof/>
          <w:sz w:val="32"/>
          <w:szCs w:val="32"/>
          <w:cs/>
        </w:rPr>
        <w:lastRenderedPageBreak/>
        <w:drawing>
          <wp:inline distT="0" distB="0" distL="0" distR="0" wp14:anchorId="6E9EE151" wp14:editId="7BEBA368">
            <wp:extent cx="5943600" cy="1923415"/>
            <wp:effectExtent l="0" t="0" r="0" b="635"/>
            <wp:docPr id="168707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3151" name=""/>
                    <pic:cNvPicPr/>
                  </pic:nvPicPr>
                  <pic:blipFill>
                    <a:blip r:embed="rId7"/>
                    <a:stretch>
                      <a:fillRect/>
                    </a:stretch>
                  </pic:blipFill>
                  <pic:spPr>
                    <a:xfrm>
                      <a:off x="0" y="0"/>
                      <a:ext cx="5943600" cy="1923415"/>
                    </a:xfrm>
                    <a:prstGeom prst="rect">
                      <a:avLst/>
                    </a:prstGeom>
                  </pic:spPr>
                </pic:pic>
              </a:graphicData>
            </a:graphic>
          </wp:inline>
        </w:drawing>
      </w:r>
    </w:p>
    <w:p w14:paraId="078B2404" w14:textId="77777777" w:rsidR="00D62D71" w:rsidRPr="00A2690E" w:rsidRDefault="00D62D71" w:rsidP="00A2690E">
      <w:pPr>
        <w:tabs>
          <w:tab w:val="left" w:pos="862"/>
          <w:tab w:val="left" w:pos="1225"/>
          <w:tab w:val="left" w:pos="1729"/>
          <w:tab w:val="left" w:pos="2376"/>
          <w:tab w:val="left" w:pos="2807"/>
          <w:tab w:val="left" w:pos="3300"/>
        </w:tabs>
        <w:spacing w:after="0"/>
        <w:rPr>
          <w:rFonts w:ascii="TH SarabunPSK" w:hAnsi="TH SarabunPSK" w:cs="TH SarabunPSK"/>
          <w:sz w:val="16"/>
          <w:szCs w:val="16"/>
        </w:rPr>
      </w:pPr>
    </w:p>
    <w:p w14:paraId="6A9BF692" w14:textId="35DDBADE" w:rsidR="00D62D71" w:rsidRPr="00A2690E" w:rsidRDefault="00D62D71" w:rsidP="00A2690E">
      <w:pPr>
        <w:tabs>
          <w:tab w:val="left" w:pos="862"/>
          <w:tab w:val="left" w:pos="1225"/>
          <w:tab w:val="left" w:pos="1729"/>
          <w:tab w:val="left" w:pos="2376"/>
          <w:tab w:val="left" w:pos="2807"/>
          <w:tab w:val="left" w:pos="3300"/>
        </w:tabs>
        <w:spacing w:after="0"/>
        <w:jc w:val="center"/>
        <w:rPr>
          <w:rStyle w:val="fontstyle01"/>
          <w:rFonts w:ascii="TH SarabunPSK" w:hAnsi="TH SarabunPSK" w:cs="TH SarabunPSK"/>
          <w:b w:val="0"/>
          <w:bCs w:val="0"/>
          <w:color w:val="auto"/>
          <w:sz w:val="32"/>
          <w:szCs w:val="32"/>
        </w:rPr>
      </w:pPr>
      <w:r w:rsidRPr="00A2690E">
        <w:rPr>
          <w:rStyle w:val="fontstyle01"/>
          <w:rFonts w:ascii="TH SarabunPSK" w:hAnsi="TH SarabunPSK" w:cs="TH SarabunPSK"/>
          <w:b w:val="0"/>
          <w:bCs w:val="0"/>
          <w:color w:val="auto"/>
          <w:sz w:val="32"/>
          <w:szCs w:val="32"/>
          <w:cs/>
        </w:rPr>
        <w:t xml:space="preserve">ภาพที่ </w:t>
      </w:r>
      <w:r w:rsidRPr="00A2690E">
        <w:rPr>
          <w:rStyle w:val="fontstyle01"/>
          <w:rFonts w:ascii="TH SarabunPSK" w:hAnsi="TH SarabunPSK" w:cs="TH SarabunPSK"/>
          <w:b w:val="0"/>
          <w:bCs w:val="0"/>
          <w:color w:val="auto"/>
          <w:sz w:val="32"/>
          <w:szCs w:val="32"/>
        </w:rPr>
        <w:t xml:space="preserve">1 </w:t>
      </w:r>
      <w:r w:rsidRPr="00A2690E">
        <w:rPr>
          <w:rStyle w:val="fontstyle01"/>
          <w:rFonts w:ascii="TH SarabunPSK" w:hAnsi="TH SarabunPSK" w:cs="TH SarabunPSK"/>
          <w:b w:val="0"/>
          <w:bCs w:val="0"/>
          <w:color w:val="auto"/>
          <w:sz w:val="32"/>
          <w:szCs w:val="32"/>
          <w:cs/>
        </w:rPr>
        <w:t xml:space="preserve">เทศกาลการขึ้นเขาสวาย ภาพที่ </w:t>
      </w:r>
      <w:r w:rsidRPr="00A2690E">
        <w:rPr>
          <w:rStyle w:val="fontstyle01"/>
          <w:rFonts w:ascii="TH SarabunPSK" w:hAnsi="TH SarabunPSK" w:cs="TH SarabunPSK"/>
          <w:b w:val="0"/>
          <w:bCs w:val="0"/>
          <w:color w:val="auto"/>
          <w:sz w:val="32"/>
          <w:szCs w:val="32"/>
        </w:rPr>
        <w:t xml:space="preserve">2 </w:t>
      </w:r>
      <w:r w:rsidRPr="00A2690E">
        <w:rPr>
          <w:rStyle w:val="fontstyle01"/>
          <w:rFonts w:ascii="TH SarabunPSK" w:hAnsi="TH SarabunPSK" w:cs="TH SarabunPSK"/>
          <w:b w:val="0"/>
          <w:bCs w:val="0"/>
          <w:color w:val="auto"/>
          <w:sz w:val="32"/>
          <w:szCs w:val="32"/>
          <w:cs/>
        </w:rPr>
        <w:t>เทศกาลขึ้นเขาสวาย จังหวัดสุรินทร์ ประเท</w:t>
      </w:r>
      <w:r w:rsidRPr="00A2690E">
        <w:rPr>
          <w:rStyle w:val="fontstyle01"/>
          <w:rFonts w:ascii="TH SarabunPSK" w:hAnsi="TH SarabunPSK" w:cs="TH SarabunPSK" w:hint="cs"/>
          <w:b w:val="0"/>
          <w:bCs w:val="0"/>
          <w:color w:val="auto"/>
          <w:sz w:val="32"/>
          <w:szCs w:val="32"/>
          <w:cs/>
        </w:rPr>
        <w:t>ศ</w:t>
      </w:r>
      <w:r w:rsidRPr="00A2690E">
        <w:rPr>
          <w:rStyle w:val="fontstyle01"/>
          <w:rFonts w:ascii="TH SarabunPSK" w:hAnsi="TH SarabunPSK" w:cs="TH SarabunPSK"/>
          <w:b w:val="0"/>
          <w:bCs w:val="0"/>
          <w:color w:val="auto"/>
          <w:sz w:val="32"/>
          <w:szCs w:val="32"/>
          <w:cs/>
        </w:rPr>
        <w:t>ไทย</w:t>
      </w:r>
    </w:p>
    <w:p w14:paraId="07584BC6" w14:textId="77777777" w:rsidR="00D62D71" w:rsidRPr="00A5194A" w:rsidRDefault="00D62D71" w:rsidP="00A2690E">
      <w:pPr>
        <w:tabs>
          <w:tab w:val="left" w:pos="862"/>
          <w:tab w:val="left" w:pos="1225"/>
          <w:tab w:val="left" w:pos="1729"/>
          <w:tab w:val="left" w:pos="2376"/>
          <w:tab w:val="left" w:pos="2807"/>
          <w:tab w:val="left" w:pos="3300"/>
        </w:tabs>
        <w:spacing w:after="0"/>
        <w:jc w:val="center"/>
        <w:rPr>
          <w:rStyle w:val="fontstyle01"/>
          <w:rFonts w:ascii="TH SarabunPSK" w:hAnsi="TH SarabunPSK" w:cs="TH SarabunPSK"/>
          <w:b w:val="0"/>
          <w:bCs w:val="0"/>
          <w:color w:val="auto"/>
        </w:rPr>
      </w:pPr>
    </w:p>
    <w:p w14:paraId="29A94BD9" w14:textId="7DDFF6FB" w:rsidR="00D62D71" w:rsidRDefault="007E7147"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r>
        <w:rPr>
          <w:rFonts w:ascii="TH SarabunPSK" w:hAnsi="TH SarabunPSK" w:cs="TH SarabunPSK"/>
          <w:sz w:val="32"/>
          <w:szCs w:val="32"/>
        </w:rPr>
        <w:tab/>
      </w:r>
      <w:r w:rsidR="00643950" w:rsidRPr="00A5194A">
        <w:rPr>
          <w:rFonts w:ascii="TH SarabunPSK" w:hAnsi="TH SarabunPSK" w:cs="TH SarabunPSK"/>
          <w:sz w:val="32"/>
          <w:szCs w:val="32"/>
          <w:cs/>
        </w:rPr>
        <w:t>เข</w:t>
      </w:r>
      <w:r w:rsidR="007C06B3" w:rsidRPr="00A5194A">
        <w:rPr>
          <w:rFonts w:ascii="TH SarabunPSK" w:hAnsi="TH SarabunPSK" w:cs="TH SarabunPSK" w:hint="cs"/>
          <w:sz w:val="32"/>
          <w:szCs w:val="32"/>
          <w:cs/>
        </w:rPr>
        <w:t>า</w:t>
      </w:r>
      <w:r w:rsidR="00643950" w:rsidRPr="00A5194A">
        <w:rPr>
          <w:rFonts w:ascii="TH SarabunPSK" w:hAnsi="TH SarabunPSK" w:cs="TH SarabunPSK"/>
          <w:sz w:val="32"/>
          <w:szCs w:val="32"/>
          <w:cs/>
        </w:rPr>
        <w:t>สวาย เป็น</w:t>
      </w:r>
      <w:r w:rsidR="00153394" w:rsidRPr="00A5194A">
        <w:rPr>
          <w:rFonts w:ascii="TH SarabunPSK" w:hAnsi="TH SarabunPSK" w:cs="TH SarabunPSK" w:hint="cs"/>
          <w:sz w:val="32"/>
          <w:szCs w:val="32"/>
          <w:cs/>
        </w:rPr>
        <w:t>ลักษณ์</w:t>
      </w:r>
      <w:r w:rsidR="00643950" w:rsidRPr="00A5194A">
        <w:rPr>
          <w:rFonts w:ascii="TH SarabunPSK" w:hAnsi="TH SarabunPSK" w:cs="TH SarabunPSK"/>
          <w:sz w:val="32"/>
          <w:szCs w:val="32"/>
          <w:cs/>
        </w:rPr>
        <w:t xml:space="preserve">ภูเขาไฟเตี้ย ๆ </w:t>
      </w:r>
      <w:r w:rsidR="00643950" w:rsidRPr="00A5194A">
        <w:rPr>
          <w:rFonts w:ascii="TH SarabunPSK" w:hAnsi="TH SarabunPSK" w:cs="TH SarabunPSK"/>
          <w:sz w:val="32"/>
          <w:szCs w:val="32"/>
        </w:rPr>
        <w:t xml:space="preserve">3 </w:t>
      </w:r>
      <w:r w:rsidR="00643950" w:rsidRPr="00A5194A">
        <w:rPr>
          <w:rFonts w:ascii="TH SarabunPSK" w:hAnsi="TH SarabunPSK" w:cs="TH SarabunPSK"/>
          <w:sz w:val="32"/>
          <w:szCs w:val="32"/>
          <w:cs/>
        </w:rPr>
        <w:t xml:space="preserve">ลูกอยู่ใกล้เคียงกันมีความสูงประมาร </w:t>
      </w:r>
      <w:r w:rsidR="00643950" w:rsidRPr="00A5194A">
        <w:rPr>
          <w:rFonts w:ascii="TH SarabunPSK" w:hAnsi="TH SarabunPSK" w:cs="TH SarabunPSK"/>
          <w:sz w:val="32"/>
          <w:szCs w:val="32"/>
        </w:rPr>
        <w:t>200</w:t>
      </w:r>
      <w:r w:rsidR="00643950" w:rsidRPr="00A5194A">
        <w:rPr>
          <w:rFonts w:ascii="TH SarabunPSK" w:hAnsi="TH SarabunPSK" w:cs="TH SarabunPSK"/>
          <w:sz w:val="32"/>
          <w:szCs w:val="32"/>
          <w:cs/>
        </w:rPr>
        <w:t>-</w:t>
      </w:r>
      <w:r w:rsidR="00643950" w:rsidRPr="00A5194A">
        <w:rPr>
          <w:rFonts w:ascii="TH SarabunPSK" w:hAnsi="TH SarabunPSK" w:cs="TH SarabunPSK"/>
          <w:sz w:val="32"/>
          <w:szCs w:val="32"/>
        </w:rPr>
        <w:t xml:space="preserve">230 </w:t>
      </w:r>
      <w:r w:rsidR="00643950" w:rsidRPr="00A5194A">
        <w:rPr>
          <w:rFonts w:ascii="TH SarabunPSK" w:hAnsi="TH SarabunPSK" w:cs="TH SarabunPSK"/>
          <w:sz w:val="32"/>
          <w:szCs w:val="32"/>
          <w:cs/>
        </w:rPr>
        <w:t xml:space="preserve">เมตร มีภูเขาสำคัญอยู่หลายลูก ภูเขาลูกแรกเรียกว่า “พนมซแร็ย” คือ ภูเขาผู้หญิงตั้งอยู่ทางทิศตะวันตกและจะมีวัดพนมศิลาราม มี พระพุทธรูปขนาดกลางประดิษฐานอยู่ด้วย บรรยากาศโดยรอบมีสระน้ำ ป่าไม้ ร่มรื่นน่าศรัทธาเลื่อมใสในการ ทำบุญสร้างกุศล ส่วนภูเขาลูกที่ </w:t>
      </w:r>
      <w:r w:rsidR="00643950" w:rsidRPr="00A5194A">
        <w:rPr>
          <w:rFonts w:ascii="TH SarabunPSK" w:hAnsi="TH SarabunPSK" w:cs="TH SarabunPSK"/>
          <w:sz w:val="32"/>
          <w:szCs w:val="32"/>
        </w:rPr>
        <w:t xml:space="preserve">2 </w:t>
      </w:r>
      <w:r w:rsidR="00643950" w:rsidRPr="00A5194A">
        <w:rPr>
          <w:rFonts w:ascii="TH SarabunPSK" w:hAnsi="TH SarabunPSK" w:cs="TH SarabunPSK"/>
          <w:sz w:val="32"/>
          <w:szCs w:val="32"/>
          <w:cs/>
        </w:rPr>
        <w:t xml:space="preserve">เรียกว่า “พนมปร็อก” คือ ภูเขาผู้ชาย ภูเขาลูกนี้มีพระพุทธรูปปาง ประทานพรขนาดหน้าตักกว้าง </w:t>
      </w:r>
      <w:r w:rsidR="00643950" w:rsidRPr="00A5194A">
        <w:rPr>
          <w:rFonts w:ascii="TH SarabunPSK" w:hAnsi="TH SarabunPSK" w:cs="TH SarabunPSK"/>
          <w:sz w:val="32"/>
          <w:szCs w:val="32"/>
        </w:rPr>
        <w:t xml:space="preserve">15 </w:t>
      </w:r>
      <w:r w:rsidR="00643950" w:rsidRPr="00A5194A">
        <w:rPr>
          <w:rFonts w:ascii="TH SarabunPSK" w:hAnsi="TH SarabunPSK" w:cs="TH SarabunPSK"/>
          <w:sz w:val="32"/>
          <w:szCs w:val="32"/>
          <w:cs/>
        </w:rPr>
        <w:t xml:space="preserve">เมตร หันพระพักตร์ไปทางทิศตะวันออก พระบาทสมเด็จพระเจ้าอยู่หัวทรง พระราชทานนามว่า “พระพุทธสุรินทรมงคล” ประทับโดดเด่นมองเห็นได้จากพื้นที่ไกล ๆ เป็นพุทธสถานที่เคารพ กราบไหว้ที่สำคัญ ส่วนภูเขาลูกที่ </w:t>
      </w:r>
      <w:r w:rsidR="00643950" w:rsidRPr="00A5194A">
        <w:rPr>
          <w:rFonts w:ascii="TH SarabunPSK" w:hAnsi="TH SarabunPSK" w:cs="TH SarabunPSK"/>
          <w:sz w:val="32"/>
          <w:szCs w:val="32"/>
        </w:rPr>
        <w:t xml:space="preserve">3 </w:t>
      </w:r>
      <w:r w:rsidR="00643950" w:rsidRPr="00A5194A">
        <w:rPr>
          <w:rFonts w:ascii="TH SarabunPSK" w:hAnsi="TH SarabunPSK" w:cs="TH SarabunPSK"/>
          <w:sz w:val="32"/>
          <w:szCs w:val="32"/>
          <w:cs/>
        </w:rPr>
        <w:t xml:space="preserve">เรียกว่า “พนมกรอล” หรือ ภูเขาคอก เขาลูกนี้ประดิษฐานพระพุทธบาท จำลองไว้สักการะกราบไหว้ ในปัจจุบันมีศาลาปฏิบัติธรรมเรียกว่า “ศาลาอัฏฐมุข” สร้างเป็นอนุสรณ์ฉลอง ครบรอบ </w:t>
      </w:r>
      <w:r w:rsidR="00643950" w:rsidRPr="00A5194A">
        <w:rPr>
          <w:rFonts w:ascii="TH SarabunPSK" w:hAnsi="TH SarabunPSK" w:cs="TH SarabunPSK"/>
          <w:sz w:val="32"/>
          <w:szCs w:val="32"/>
        </w:rPr>
        <w:t xml:space="preserve">200 </w:t>
      </w:r>
      <w:r w:rsidR="00643950" w:rsidRPr="00A5194A">
        <w:rPr>
          <w:rFonts w:ascii="TH SarabunPSK" w:hAnsi="TH SarabunPSK" w:cs="TH SarabunPSK"/>
          <w:sz w:val="32"/>
          <w:szCs w:val="32"/>
          <w:cs/>
        </w:rPr>
        <w:t xml:space="preserve">ปีแห่งการสถาปนากรุงงรัตนโกสินทร์ เมื่อปี พ.ศ. </w:t>
      </w:r>
      <w:r w:rsidR="00643950" w:rsidRPr="00A5194A">
        <w:rPr>
          <w:rFonts w:ascii="TH SarabunPSK" w:hAnsi="TH SarabunPSK" w:cs="TH SarabunPSK"/>
          <w:sz w:val="32"/>
          <w:szCs w:val="32"/>
        </w:rPr>
        <w:t xml:space="preserve">2525 </w:t>
      </w:r>
      <w:r w:rsidR="00643950" w:rsidRPr="00A5194A">
        <w:rPr>
          <w:rFonts w:ascii="TH SarabunPSK" w:hAnsi="TH SarabunPSK" w:cs="TH SarabunPSK"/>
          <w:sz w:val="32"/>
          <w:szCs w:val="32"/>
          <w:cs/>
        </w:rPr>
        <w:t>และได้สร้างสถูปเพื่อประดิษฐานอัฐิและ รูปเหมือนของพระราชวุฒาจารย์ (หลวงปู่ดูลย์ อตุโล) ดำเนินการก่อสร้างโดยนายเสนอ มูลศาสตร์ อดีตผู้ว่า ราชการจังหวัดสุรินทร์ เจ้าเมืองสุรินทร์ในอดีตมีส่วนเกี่ยวข้องก</w:t>
      </w:r>
      <w:r w:rsidR="007C06B3" w:rsidRPr="00A5194A">
        <w:rPr>
          <w:rFonts w:ascii="TH SarabunPSK" w:hAnsi="TH SarabunPSK" w:cs="TH SarabunPSK" w:hint="cs"/>
          <w:sz w:val="32"/>
          <w:szCs w:val="32"/>
          <w:cs/>
        </w:rPr>
        <w:t>ับเขา</w:t>
      </w:r>
      <w:r w:rsidR="00643950" w:rsidRPr="00A5194A">
        <w:rPr>
          <w:rFonts w:ascii="TH SarabunPSK" w:hAnsi="TH SarabunPSK" w:cs="TH SarabunPSK"/>
          <w:sz w:val="32"/>
          <w:szCs w:val="32"/>
          <w:cs/>
        </w:rPr>
        <w:t>สวายมาทุกท่านโดยการนำเอาอัฐิของบรรพ บุรุษไปบรรจุไว้ เพราะเจ้าเมืองเป็นผู้ก่อสร้างวัดพนมศิลารามขึ้นมาเมื่อถึงวันประเพณีการขึ้นภูเขาถือว่าเป็นวัน สำคัญ จึงต้องไปทำบุญเพื่ออุทิศส่วนกุศลส่งไปให้บรรพบุรุษดังผู้ศึกษาได้ศึกษาความสำคัญประเพณีการขึ้นเขาสวาย (ศิริพร สุเมธารัตน์</w:t>
      </w:r>
      <w:r w:rsidR="00643950" w:rsidRPr="00A5194A">
        <w:rPr>
          <w:rFonts w:ascii="TH SarabunPSK" w:hAnsi="TH SarabunPSK" w:cs="TH SarabunPSK"/>
          <w:sz w:val="32"/>
          <w:szCs w:val="32"/>
        </w:rPr>
        <w:t>, 2544</w:t>
      </w:r>
      <w:r>
        <w:rPr>
          <w:rFonts w:ascii="TH SarabunPSK" w:hAnsi="TH SarabunPSK" w:cs="TH SarabunPSK"/>
          <w:sz w:val="32"/>
          <w:szCs w:val="32"/>
          <w:cs/>
        </w:rPr>
        <w:t xml:space="preserve"> </w:t>
      </w:r>
      <w:r w:rsidR="00643950" w:rsidRPr="00A5194A">
        <w:rPr>
          <w:rFonts w:ascii="TH SarabunPSK" w:hAnsi="TH SarabunPSK" w:cs="TH SarabunPSK"/>
          <w:sz w:val="32"/>
          <w:szCs w:val="32"/>
          <w:cs/>
        </w:rPr>
        <w:t xml:space="preserve">: </w:t>
      </w:r>
      <w:r w:rsidR="00643950" w:rsidRPr="00A5194A">
        <w:rPr>
          <w:rFonts w:ascii="TH SarabunPSK" w:hAnsi="TH SarabunPSK" w:cs="TH SarabunPSK"/>
          <w:sz w:val="32"/>
          <w:szCs w:val="32"/>
        </w:rPr>
        <w:t>396</w:t>
      </w:r>
      <w:r w:rsidR="00643950" w:rsidRPr="00A5194A">
        <w:rPr>
          <w:rFonts w:ascii="TH SarabunPSK" w:hAnsi="TH SarabunPSK" w:cs="TH SarabunPSK"/>
          <w:sz w:val="32"/>
          <w:szCs w:val="32"/>
          <w:cs/>
        </w:rPr>
        <w:t>-</w:t>
      </w:r>
      <w:r w:rsidR="00643950" w:rsidRPr="00A5194A">
        <w:rPr>
          <w:rFonts w:ascii="TH SarabunPSK" w:hAnsi="TH SarabunPSK" w:cs="TH SarabunPSK"/>
          <w:sz w:val="32"/>
          <w:szCs w:val="32"/>
        </w:rPr>
        <w:t>397</w:t>
      </w:r>
      <w:r w:rsidR="00643950" w:rsidRPr="00A5194A">
        <w:rPr>
          <w:rFonts w:ascii="TH SarabunPSK" w:hAnsi="TH SarabunPSK" w:cs="TH SarabunPSK"/>
          <w:sz w:val="32"/>
          <w:szCs w:val="32"/>
          <w:cs/>
        </w:rPr>
        <w:t>)</w:t>
      </w:r>
    </w:p>
    <w:p w14:paraId="1412EFA0" w14:textId="357F8B17" w:rsidR="007E7147" w:rsidRDefault="007E7147"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7907D382" w14:textId="6B741685" w:rsidR="007E7147" w:rsidRDefault="007E7147"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5F90CBA0" w14:textId="50E094C3" w:rsidR="00A2690E" w:rsidRDefault="00A2690E"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52B7DC4C" w14:textId="728B392E" w:rsidR="00A2690E" w:rsidRDefault="00A2690E"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621D974A" w14:textId="77777777" w:rsidR="00A2690E" w:rsidRPr="00A5194A" w:rsidRDefault="00A2690E"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5A94948C" w14:textId="01D04AF9" w:rsidR="00643950" w:rsidRPr="00A5194A" w:rsidRDefault="00643950"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lastRenderedPageBreak/>
        <w:t>เทศกาลขึ้นเขาสวาย</w:t>
      </w:r>
    </w:p>
    <w:p w14:paraId="4BE9605A" w14:textId="02CCEB13" w:rsidR="00643950" w:rsidRPr="00A5194A" w:rsidRDefault="00643950" w:rsidP="00A2690E">
      <w:pPr>
        <w:tabs>
          <w:tab w:val="left" w:pos="862"/>
          <w:tab w:val="left" w:pos="1225"/>
          <w:tab w:val="left" w:pos="1729"/>
          <w:tab w:val="left" w:pos="2376"/>
          <w:tab w:val="left" w:pos="2807"/>
          <w:tab w:val="left" w:pos="3300"/>
        </w:tabs>
        <w:spacing w:after="0"/>
        <w:jc w:val="thaiDistribute"/>
        <w:rPr>
          <w:rFonts w:ascii="TH SarabunPSK" w:eastAsia="Times New Roman" w:hAnsi="TH SarabunPSK" w:cs="TH SarabunPSK"/>
          <w:kern w:val="0"/>
          <w:sz w:val="32"/>
          <w:szCs w:val="32"/>
          <w14:ligatures w14:val="none"/>
        </w:rPr>
      </w:pPr>
      <w:r w:rsidRPr="00A5194A">
        <w:rPr>
          <w:rFonts w:ascii="TH SarabunPSK" w:hAnsi="TH SarabunPSK" w:cs="TH SarabunPSK"/>
          <w:b/>
          <w:bCs/>
          <w:noProof/>
          <w:sz w:val="32"/>
          <w:szCs w:val="32"/>
          <w:cs/>
        </w:rPr>
        <w:drawing>
          <wp:anchor distT="0" distB="0" distL="114300" distR="114300" simplePos="0" relativeHeight="251658240" behindDoc="1" locked="0" layoutInCell="1" allowOverlap="1" wp14:anchorId="2E3C5EF4" wp14:editId="0CF83FC1">
            <wp:simplePos x="0" y="0"/>
            <wp:positionH relativeFrom="margin">
              <wp:align>right</wp:align>
            </wp:positionH>
            <wp:positionV relativeFrom="paragraph">
              <wp:posOffset>963295</wp:posOffset>
            </wp:positionV>
            <wp:extent cx="5943600" cy="2080895"/>
            <wp:effectExtent l="0" t="0" r="0" b="0"/>
            <wp:wrapTight wrapText="bothSides">
              <wp:wrapPolygon edited="0">
                <wp:start x="0" y="0"/>
                <wp:lineTo x="0" y="21356"/>
                <wp:lineTo x="21531" y="21356"/>
                <wp:lineTo x="21531" y="0"/>
                <wp:lineTo x="0" y="0"/>
              </wp:wrapPolygon>
            </wp:wrapTight>
            <wp:docPr id="49199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93166"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14:sizeRelH relativeFrom="page">
              <wp14:pctWidth>0</wp14:pctWidth>
            </wp14:sizeRelH>
            <wp14:sizeRelV relativeFrom="page">
              <wp14:pctHeight>0</wp14:pctHeight>
            </wp14:sizeRelV>
          </wp:anchor>
        </w:drawing>
      </w:r>
      <w:r w:rsidR="007A2C02" w:rsidRPr="00A5194A">
        <w:rPr>
          <w:rFonts w:ascii="TH SarabunPSK" w:eastAsia="Times New Roman" w:hAnsi="TH SarabunPSK" w:cs="TH SarabunPSK"/>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ความสำคัญของเทศกาลขึ้นเขาสวายของชาวสุรินทร์</w:t>
      </w:r>
      <w:r w:rsidR="00352F99"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ในสมัยโบราณนั้น ถือว่าเป็นการขึ้นไปเคารพ กราบไหว้สิ่งศักดิ์สิทธิ์ที่มักเชื่อว่าจะสิงสถิตอยู่บนยอดเขา เช่นเดียวกับการสร้างปราสาทหินเพื่อเป็นศาสนสถาน บนเขาตามความเชื่อในลัทธิไศวนิกายของศาสนาพราหมณ์หรือฮินดู</w:t>
      </w:r>
    </w:p>
    <w:p w14:paraId="769D42E1" w14:textId="3C42BD14" w:rsidR="00643950" w:rsidRPr="00A2690E" w:rsidRDefault="00643950" w:rsidP="00A2690E">
      <w:pPr>
        <w:tabs>
          <w:tab w:val="left" w:pos="862"/>
          <w:tab w:val="left" w:pos="1225"/>
          <w:tab w:val="left" w:pos="1729"/>
          <w:tab w:val="left" w:pos="2376"/>
          <w:tab w:val="left" w:pos="2807"/>
          <w:tab w:val="left" w:pos="3300"/>
        </w:tabs>
        <w:spacing w:after="0"/>
        <w:jc w:val="thaiDistribute"/>
        <w:rPr>
          <w:rStyle w:val="fontstyle01"/>
          <w:rFonts w:ascii="TH SarabunPSK" w:hAnsi="TH SarabunPSK" w:cs="TH SarabunPSK"/>
          <w:b w:val="0"/>
          <w:bCs w:val="0"/>
          <w:color w:val="auto"/>
          <w:sz w:val="32"/>
          <w:szCs w:val="32"/>
        </w:rPr>
      </w:pPr>
      <w:r w:rsidRPr="00A2690E">
        <w:rPr>
          <w:rStyle w:val="fontstyle01"/>
          <w:rFonts w:ascii="TH SarabunPSK" w:hAnsi="TH SarabunPSK" w:cs="TH SarabunPSK" w:hint="cs"/>
          <w:b w:val="0"/>
          <w:bCs w:val="0"/>
          <w:color w:val="auto"/>
          <w:sz w:val="32"/>
          <w:szCs w:val="32"/>
          <w:cs/>
        </w:rPr>
        <w:t xml:space="preserve">          </w:t>
      </w:r>
      <w:r w:rsidRPr="00A2690E">
        <w:rPr>
          <w:rStyle w:val="fontstyle01"/>
          <w:rFonts w:ascii="TH SarabunPSK" w:hAnsi="TH SarabunPSK" w:cs="TH SarabunPSK"/>
          <w:b w:val="0"/>
          <w:bCs w:val="0"/>
          <w:color w:val="auto"/>
          <w:sz w:val="32"/>
          <w:szCs w:val="32"/>
          <w:cs/>
        </w:rPr>
        <w:t xml:space="preserve">ภาพที่ </w:t>
      </w:r>
      <w:r w:rsidRPr="00A2690E">
        <w:rPr>
          <w:rStyle w:val="fontstyle01"/>
          <w:rFonts w:ascii="TH SarabunPSK" w:hAnsi="TH SarabunPSK" w:cs="TH SarabunPSK"/>
          <w:b w:val="0"/>
          <w:bCs w:val="0"/>
          <w:color w:val="auto"/>
          <w:sz w:val="32"/>
          <w:szCs w:val="32"/>
        </w:rPr>
        <w:t xml:space="preserve">3 </w:t>
      </w:r>
      <w:r w:rsidRPr="00A2690E">
        <w:rPr>
          <w:rStyle w:val="fontstyle01"/>
          <w:rFonts w:ascii="TH SarabunPSK" w:hAnsi="TH SarabunPSK" w:cs="TH SarabunPSK"/>
          <w:b w:val="0"/>
          <w:bCs w:val="0"/>
          <w:color w:val="auto"/>
          <w:sz w:val="32"/>
          <w:szCs w:val="32"/>
          <w:cs/>
        </w:rPr>
        <w:t xml:space="preserve">กิจกรรมการแสดงพื้นบ้าน </w:t>
      </w:r>
      <w:r w:rsidR="00A2690E">
        <w:rPr>
          <w:rStyle w:val="fontstyle01"/>
          <w:rFonts w:ascii="TH SarabunPSK" w:hAnsi="TH SarabunPSK" w:cs="TH SarabunPSK" w:hint="cs"/>
          <w:b w:val="0"/>
          <w:bCs w:val="0"/>
          <w:color w:val="auto"/>
          <w:sz w:val="32"/>
          <w:szCs w:val="32"/>
          <w:cs/>
        </w:rPr>
        <w:t xml:space="preserve">          </w:t>
      </w:r>
      <w:r w:rsidRPr="00A2690E">
        <w:rPr>
          <w:rStyle w:val="fontstyle01"/>
          <w:rFonts w:ascii="TH SarabunPSK" w:hAnsi="TH SarabunPSK" w:cs="TH SarabunPSK" w:hint="cs"/>
          <w:b w:val="0"/>
          <w:bCs w:val="0"/>
          <w:color w:val="auto"/>
          <w:sz w:val="32"/>
          <w:szCs w:val="32"/>
          <w:cs/>
        </w:rPr>
        <w:t xml:space="preserve">   </w:t>
      </w:r>
      <w:r w:rsidRPr="00A2690E">
        <w:rPr>
          <w:rStyle w:val="fontstyle01"/>
          <w:rFonts w:ascii="TH SarabunPSK" w:hAnsi="TH SarabunPSK" w:cs="TH SarabunPSK"/>
          <w:b w:val="0"/>
          <w:bCs w:val="0"/>
          <w:color w:val="auto"/>
          <w:sz w:val="32"/>
          <w:szCs w:val="32"/>
          <w:cs/>
        </w:rPr>
        <w:t xml:space="preserve">ภาพที่ </w:t>
      </w:r>
      <w:r w:rsidRPr="00A2690E">
        <w:rPr>
          <w:rStyle w:val="fontstyle01"/>
          <w:rFonts w:ascii="TH SarabunPSK" w:hAnsi="TH SarabunPSK" w:cs="TH SarabunPSK"/>
          <w:b w:val="0"/>
          <w:bCs w:val="0"/>
          <w:color w:val="auto"/>
          <w:sz w:val="32"/>
          <w:szCs w:val="32"/>
        </w:rPr>
        <w:t xml:space="preserve">4 </w:t>
      </w:r>
      <w:r w:rsidRPr="00A2690E">
        <w:rPr>
          <w:rStyle w:val="fontstyle01"/>
          <w:rFonts w:ascii="TH SarabunPSK" w:hAnsi="TH SarabunPSK" w:cs="TH SarabunPSK"/>
          <w:b w:val="0"/>
          <w:bCs w:val="0"/>
          <w:color w:val="auto"/>
          <w:sz w:val="32"/>
          <w:szCs w:val="32"/>
          <w:cs/>
        </w:rPr>
        <w:t>สะพานนาคราช บนยอดเขาสวาย</w:t>
      </w:r>
      <w:r w:rsidR="000577A5" w:rsidRPr="00A2690E">
        <w:rPr>
          <w:rStyle w:val="fontstyle01"/>
          <w:rFonts w:ascii="TH SarabunPSK" w:hAnsi="TH SarabunPSK" w:cs="TH SarabunPSK"/>
          <w:b w:val="0"/>
          <w:bCs w:val="0"/>
          <w:color w:val="auto"/>
          <w:sz w:val="32"/>
          <w:szCs w:val="32"/>
          <w:cs/>
        </w:rPr>
        <w:t xml:space="preserve"> </w:t>
      </w:r>
      <w:r w:rsidRPr="00A2690E">
        <w:rPr>
          <w:rStyle w:val="fontstyle01"/>
          <w:rFonts w:ascii="TH SarabunPSK" w:hAnsi="TH SarabunPSK" w:cs="TH SarabunPSK"/>
          <w:b w:val="0"/>
          <w:bCs w:val="0"/>
          <w:color w:val="auto"/>
          <w:sz w:val="32"/>
          <w:szCs w:val="32"/>
          <w:cs/>
        </w:rPr>
        <w:t>จังหวัดสุรินทร์</w:t>
      </w:r>
    </w:p>
    <w:p w14:paraId="180834FB" w14:textId="77777777" w:rsidR="00643950" w:rsidRPr="00A5194A" w:rsidRDefault="00643950" w:rsidP="00A2690E">
      <w:pPr>
        <w:tabs>
          <w:tab w:val="left" w:pos="862"/>
          <w:tab w:val="left" w:pos="1225"/>
          <w:tab w:val="left" w:pos="1729"/>
          <w:tab w:val="left" w:pos="2376"/>
          <w:tab w:val="left" w:pos="2807"/>
          <w:tab w:val="left" w:pos="3300"/>
        </w:tabs>
        <w:spacing w:after="0"/>
        <w:jc w:val="thaiDistribute"/>
        <w:rPr>
          <w:rStyle w:val="fontstyle01"/>
          <w:rFonts w:ascii="TH SarabunPSK" w:hAnsi="TH SarabunPSK" w:cs="TH SarabunPSK"/>
          <w:b w:val="0"/>
          <w:bCs w:val="0"/>
          <w:color w:val="auto"/>
        </w:rPr>
      </w:pPr>
    </w:p>
    <w:p w14:paraId="304F8478" w14:textId="2441DC35" w:rsidR="00643950" w:rsidRDefault="007E7147"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r>
        <w:rPr>
          <w:rFonts w:ascii="TH SarabunPSK" w:hAnsi="TH SarabunPSK" w:cs="TH SarabunPSK"/>
          <w:sz w:val="32"/>
          <w:szCs w:val="32"/>
        </w:rPr>
        <w:tab/>
      </w:r>
      <w:r w:rsidR="00643950" w:rsidRPr="00A5194A">
        <w:rPr>
          <w:rFonts w:ascii="TH SarabunPSK" w:hAnsi="TH SarabunPSK" w:cs="TH SarabunPSK"/>
          <w:sz w:val="32"/>
          <w:szCs w:val="32"/>
          <w:cs/>
        </w:rPr>
        <w:t xml:space="preserve">ต่อมาเมื่อศาสนาพุทธได้แพร่ขยายมากขึ้น คติความเชื่อสิ่งศักดิ์สิทธิ์บนเขาก็ยังมีผู้คนศรัทธาสืบต่อกันมา โดยให้ ความสำคัญว่า เมื่อเจ้าเมืองสุรินทร์เสียชีวิตจะต้องนำอัฐิหรือกระดูกไปบรรจุไว้บนยอดภูเขา ดังที่ปรากฏในบันทึก ของนายเอเตียน แอมอนิเยร์ นักสำรวจชาวฝรั่งเศสที่เดินทางมาสืบค้นศิลาจารึกโบราณบริเวณอีสานใต้ และ เดินทางมาเมืองสุรินทร์เมื่อปี พ.ศ. </w:t>
      </w:r>
      <w:r w:rsidR="00643950" w:rsidRPr="00A5194A">
        <w:rPr>
          <w:rFonts w:ascii="TH SarabunPSK" w:hAnsi="TH SarabunPSK" w:cs="TH SarabunPSK"/>
          <w:sz w:val="32"/>
          <w:szCs w:val="32"/>
        </w:rPr>
        <w:t xml:space="preserve">2426 </w:t>
      </w:r>
      <w:r w:rsidR="00643950" w:rsidRPr="00A5194A">
        <w:rPr>
          <w:rFonts w:ascii="TH SarabunPSK" w:hAnsi="TH SarabunPSK" w:cs="TH SarabunPSK"/>
          <w:sz w:val="32"/>
          <w:szCs w:val="32"/>
          <w:cs/>
        </w:rPr>
        <w:t xml:space="preserve">ได้ผ่านมาทางบ้านเขาสวาย นาแห้ว ดังข้อความว่า คณะสำรวจเฉียด เข้าใกล้กับเขาสวายนาแห้ว หยุดพักที่บ้านนาเชือก ถึงตีนเขาแล้วมองเห็นพระพุทธรูปองค์ใหญ่ประดิษฐานอยู่บน ยอดเขา เขาสวายมีความสูงประมาณ </w:t>
      </w:r>
      <w:r w:rsidR="00643950" w:rsidRPr="00A5194A">
        <w:rPr>
          <w:rFonts w:ascii="TH SarabunPSK" w:hAnsi="TH SarabunPSK" w:cs="TH SarabunPSK"/>
          <w:sz w:val="32"/>
          <w:szCs w:val="32"/>
        </w:rPr>
        <w:t xml:space="preserve">40 </w:t>
      </w:r>
      <w:r w:rsidR="00643950" w:rsidRPr="00A5194A">
        <w:rPr>
          <w:rFonts w:ascii="TH SarabunPSK" w:hAnsi="TH SarabunPSK" w:cs="TH SarabunPSK"/>
          <w:sz w:val="32"/>
          <w:szCs w:val="32"/>
          <w:cs/>
        </w:rPr>
        <w:t>เมตร เป็นเขาหินมีความสูงไล่เลียกัน ยอดเขาทางทิศตะวันออกมี วิหารไม้ขนาดย่อมก่อสร้างด้วยศิลปะสมัยใหม่ ภายในประดิษฐานพระพุทธรูปพระประธาน ท่านเจ้าเมืองสุรินทร์ เป็นผู้สร้างวัดนี้ขึ้นมา และถือว่าเป็นประเพณีประจำปีที่ท่านเจ้าเมืองจะต้องมาทำบุญที่วัดนี้ทุกปีเพื่ออุทิศส่วนกุศล ให้บรรพบุรุษ ชาวบ้านบอกว่าในอดีตนามมาแล้วบรรพบุรุษของคนสุรินทร์ได้นำเอาโกศที่บรรจุอัฐิธาตุของท่านเจ้า เมืองสุรินทร์มาบรรจุไว้ในเจดีย์ขนาดเล็ก ตอนนี้พังทลายกระจัดกระจายไปแล้ว นี่คือเหตุผลหนึ่งที่ท่านเจ้าเมือง สุรินทร์รุ่นต่อ ๆ รุ่นมาต้องมาทำบุญที่เขาสวายเป็นประจำทุกปี (สันธนะ ประสงค์สุข</w:t>
      </w:r>
      <w:r w:rsidR="00643950" w:rsidRPr="00A5194A">
        <w:rPr>
          <w:rFonts w:ascii="TH SarabunPSK" w:hAnsi="TH SarabunPSK" w:cs="TH SarabunPSK"/>
          <w:sz w:val="32"/>
          <w:szCs w:val="32"/>
        </w:rPr>
        <w:t>,</w:t>
      </w:r>
      <w:r>
        <w:rPr>
          <w:rFonts w:ascii="TH SarabunPSK" w:hAnsi="TH SarabunPSK" w:cs="TH SarabunPSK"/>
          <w:sz w:val="32"/>
          <w:szCs w:val="32"/>
          <w:cs/>
        </w:rPr>
        <w:t xml:space="preserve"> </w:t>
      </w:r>
      <w:r w:rsidR="00643950" w:rsidRPr="00A5194A">
        <w:rPr>
          <w:rFonts w:ascii="TH SarabunPSK" w:hAnsi="TH SarabunPSK" w:cs="TH SarabunPSK"/>
          <w:sz w:val="32"/>
          <w:szCs w:val="32"/>
        </w:rPr>
        <w:t>2551</w:t>
      </w:r>
      <w:r>
        <w:rPr>
          <w:rFonts w:ascii="TH SarabunPSK" w:hAnsi="TH SarabunPSK" w:cs="TH SarabunPSK"/>
          <w:sz w:val="32"/>
          <w:szCs w:val="32"/>
          <w:cs/>
        </w:rPr>
        <w:t xml:space="preserve"> </w:t>
      </w:r>
      <w:r w:rsidR="00643950" w:rsidRPr="00A5194A">
        <w:rPr>
          <w:rFonts w:ascii="TH SarabunPSK" w:hAnsi="TH SarabunPSK" w:cs="TH SarabunPSK"/>
          <w:sz w:val="32"/>
          <w:szCs w:val="32"/>
          <w:cs/>
        </w:rPr>
        <w:t>:</w:t>
      </w:r>
      <w:r>
        <w:rPr>
          <w:rFonts w:ascii="TH SarabunPSK" w:hAnsi="TH SarabunPSK" w:cs="TH SarabunPSK"/>
          <w:sz w:val="32"/>
          <w:szCs w:val="32"/>
          <w:cs/>
        </w:rPr>
        <w:t xml:space="preserve"> </w:t>
      </w:r>
      <w:r w:rsidR="00643950" w:rsidRPr="00A5194A">
        <w:rPr>
          <w:rFonts w:ascii="TH SarabunPSK" w:hAnsi="TH SarabunPSK" w:cs="TH SarabunPSK"/>
          <w:sz w:val="32"/>
          <w:szCs w:val="32"/>
        </w:rPr>
        <w:t>110</w:t>
      </w:r>
      <w:r w:rsidR="00643950" w:rsidRPr="00A5194A">
        <w:rPr>
          <w:rFonts w:ascii="TH SarabunPSK" w:hAnsi="TH SarabunPSK" w:cs="TH SarabunPSK"/>
          <w:sz w:val="32"/>
          <w:szCs w:val="32"/>
          <w:cs/>
        </w:rPr>
        <w:t>-</w:t>
      </w:r>
      <w:r w:rsidR="00643950" w:rsidRPr="00A5194A">
        <w:rPr>
          <w:rFonts w:ascii="TH SarabunPSK" w:hAnsi="TH SarabunPSK" w:cs="TH SarabunPSK"/>
          <w:sz w:val="32"/>
          <w:szCs w:val="32"/>
        </w:rPr>
        <w:t>112</w:t>
      </w:r>
      <w:r w:rsidR="00643950" w:rsidRPr="00A5194A">
        <w:rPr>
          <w:rFonts w:ascii="TH SarabunPSK" w:hAnsi="TH SarabunPSK" w:cs="TH SarabunPSK"/>
          <w:sz w:val="32"/>
          <w:szCs w:val="32"/>
          <w:cs/>
        </w:rPr>
        <w:t>)</w:t>
      </w:r>
    </w:p>
    <w:p w14:paraId="0DA9AD6E" w14:textId="416F1613" w:rsidR="00A2690E" w:rsidRDefault="00A2690E"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5DAEAAD2" w14:textId="10DC24EA" w:rsidR="00A2690E" w:rsidRDefault="00A2690E"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6880EAB0" w14:textId="77777777" w:rsidR="00A2690E" w:rsidRPr="00A5194A" w:rsidRDefault="00A2690E" w:rsidP="00A2690E">
      <w:pPr>
        <w:tabs>
          <w:tab w:val="left" w:pos="862"/>
          <w:tab w:val="left" w:pos="1225"/>
          <w:tab w:val="left" w:pos="1729"/>
          <w:tab w:val="left" w:pos="2376"/>
          <w:tab w:val="left" w:pos="2807"/>
          <w:tab w:val="left" w:pos="3300"/>
        </w:tabs>
        <w:spacing w:after="0"/>
        <w:jc w:val="thaiDistribute"/>
        <w:rPr>
          <w:rFonts w:ascii="TH SarabunPSK" w:hAnsi="TH SarabunPSK" w:cs="TH SarabunPSK"/>
          <w:sz w:val="32"/>
          <w:szCs w:val="32"/>
        </w:rPr>
      </w:pPr>
    </w:p>
    <w:p w14:paraId="38B32C94" w14:textId="7699470B" w:rsidR="00643950" w:rsidRPr="00A5194A" w:rsidRDefault="00643950"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lastRenderedPageBreak/>
        <w:t>การทำบุญกราบไหว้บูชาสิ่งศักดิ์สิทธิ์เดือนเทศกาล</w:t>
      </w:r>
    </w:p>
    <w:p w14:paraId="3C8DE930" w14:textId="4F230F19" w:rsidR="007B51C6" w:rsidRPr="00A5194A" w:rsidRDefault="007B51C6"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ประเพณีการทำบุญในเดือนเทศกาลของชุมชนตำบลสวายและตำบลนาบัว อำเภอเมืองสุรินทร์ จังหวัดสุรินทร์ สะท้อนให้เห็นถึงการผสมผสานระหว่างความเชื่อทางศาสนา ความศรัทธาต่อบรรพบุรุษ และวิถีชีวิตพื้นถิ่นอย่างชัดเจน โดยในช่วงเดือนมีนาคมถึงเมษายนของทุกปี ชาวบ้านจะจัดงานบุญที่มีความสำคัญเป็นพิเศษ เรียกว่า “บุญบ็อนแคแจต” ซึ่งเป็นประเพณีการทำบุญวันสงกรานต์ของชาวไทยเชื้อสายเขมรในพื้นที่</w:t>
      </w:r>
    </w:p>
    <w:p w14:paraId="3B6605BD" w14:textId="2BF0450E" w:rsidR="007B51C6" w:rsidRPr="00A5194A" w:rsidRDefault="007E7147"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Pr>
          <w:rFonts w:ascii="TH SarabunPSK" w:eastAsia="Times New Roman" w:hAnsi="TH SarabunPSK" w:cs="TH SarabunPSK"/>
          <w:kern w:val="0"/>
          <w:sz w:val="32"/>
          <w:szCs w:val="32"/>
          <w14:ligatures w14:val="none"/>
        </w:rPr>
        <w:tab/>
      </w:r>
      <w:r w:rsidR="007B51C6" w:rsidRPr="00A5194A">
        <w:rPr>
          <w:rFonts w:ascii="TH SarabunPSK" w:eastAsia="Times New Roman" w:hAnsi="TH SarabunPSK" w:cs="TH SarabunPSK"/>
          <w:kern w:val="0"/>
          <w:sz w:val="32"/>
          <w:szCs w:val="32"/>
          <w:cs/>
          <w14:ligatures w14:val="none"/>
        </w:rPr>
        <w:t>คำว่า “บ็อนแคแจต” (</w:t>
      </w:r>
      <w:r w:rsidR="007B51C6" w:rsidRPr="00A5194A">
        <w:rPr>
          <w:rFonts w:ascii="TH SarabunPSK" w:eastAsia="Times New Roman" w:hAnsi="TH SarabunPSK" w:cs="TH SarabunPSK"/>
          <w:kern w:val="0"/>
          <w:sz w:val="32"/>
          <w:szCs w:val="32"/>
          <w14:ligatures w14:val="none"/>
        </w:rPr>
        <w:t xml:space="preserve">Bon </w:t>
      </w:r>
      <w:proofErr w:type="spellStart"/>
      <w:r w:rsidR="007B51C6" w:rsidRPr="00A5194A">
        <w:rPr>
          <w:rFonts w:ascii="TH SarabunPSK" w:eastAsia="Times New Roman" w:hAnsi="TH SarabunPSK" w:cs="TH SarabunPSK"/>
          <w:kern w:val="0"/>
          <w:sz w:val="32"/>
          <w:szCs w:val="32"/>
          <w14:ligatures w14:val="none"/>
        </w:rPr>
        <w:t>Chaek</w:t>
      </w:r>
      <w:proofErr w:type="spellEnd"/>
      <w:r w:rsidR="007B51C6" w:rsidRPr="00A5194A">
        <w:rPr>
          <w:rFonts w:ascii="TH SarabunPSK" w:eastAsia="Times New Roman" w:hAnsi="TH SarabunPSK" w:cs="TH SarabunPSK"/>
          <w:kern w:val="0"/>
          <w:sz w:val="32"/>
          <w:szCs w:val="32"/>
          <w14:ligatures w14:val="none"/>
        </w:rPr>
        <w:t xml:space="preserve"> </w:t>
      </w:r>
      <w:proofErr w:type="spellStart"/>
      <w:r w:rsidR="007B51C6" w:rsidRPr="00A5194A">
        <w:rPr>
          <w:rFonts w:ascii="TH SarabunPSK" w:eastAsia="Times New Roman" w:hAnsi="TH SarabunPSK" w:cs="TH SarabunPSK"/>
          <w:kern w:val="0"/>
          <w:sz w:val="32"/>
          <w:szCs w:val="32"/>
          <w14:ligatures w14:val="none"/>
        </w:rPr>
        <w:t>Chiat</w:t>
      </w:r>
      <w:proofErr w:type="spellEnd"/>
      <w:r w:rsidR="007B51C6" w:rsidRPr="00A5194A">
        <w:rPr>
          <w:rFonts w:ascii="TH SarabunPSK" w:eastAsia="Times New Roman" w:hAnsi="TH SarabunPSK" w:cs="TH SarabunPSK"/>
          <w:kern w:val="0"/>
          <w:sz w:val="32"/>
          <w:szCs w:val="32"/>
          <w14:ligatures w14:val="none"/>
        </w:rPr>
        <w:t xml:space="preserve"> </w:t>
      </w:r>
      <w:r w:rsidR="007B51C6" w:rsidRPr="00A5194A">
        <w:rPr>
          <w:rFonts w:ascii="TH SarabunPSK" w:eastAsia="Times New Roman" w:hAnsi="TH SarabunPSK" w:cs="TH SarabunPSK"/>
          <w:kern w:val="0"/>
          <w:sz w:val="32"/>
          <w:szCs w:val="32"/>
          <w:cs/>
          <w14:ligatures w14:val="none"/>
        </w:rPr>
        <w:t>หรือ บ็อนแคเจต) มาจากภาษาขแมร์ แปลว่า “บุญวัน</w:t>
      </w:r>
      <w:r w:rsidR="006F632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kern w:val="0"/>
          <w:sz w:val="32"/>
          <w:szCs w:val="32"/>
          <w:cs/>
          <w14:ligatures w14:val="none"/>
        </w:rPr>
        <w:t>ปีใหม่” ซึ่งตรงกับช่วงเทศกาลสงกรานต์ตามปฏิทินจันทรคติท้องถิ่น โดยเริ่มต้นตั้งแต่ วันขึ้น 15 ค่ำ เดือน 5 จนถึงวันแรม 14 ค่ำ เดือน 5 รวมระยะเวลาประมาณ 29 วัน กิจกรรมในช่วงนี้เป็นการรวมตัวกันของสมาชิกในชุมชนเพื่อประกอบพิธีกรรมทางศาสนา เล่นน้ำสงกรานต์ และร่วมงานรื่นเริงพื้นบ้าน ซึ่งถือเป็นช่วงเวลาแห่งความสุข ความสามัคคี และการสืบสานมรดกทางวัฒนธรรม (สุนทร สุวรรณคีรี</w:t>
      </w:r>
      <w:r w:rsidR="007B51C6" w:rsidRPr="00A5194A">
        <w:rPr>
          <w:rFonts w:ascii="TH SarabunPSK" w:eastAsia="Times New Roman" w:hAnsi="TH SarabunPSK" w:cs="TH SarabunPSK"/>
          <w:kern w:val="0"/>
          <w:sz w:val="32"/>
          <w:szCs w:val="32"/>
          <w14:ligatures w14:val="none"/>
        </w:rPr>
        <w:t xml:space="preserve">, </w:t>
      </w:r>
      <w:r w:rsidR="007B51C6" w:rsidRPr="00A5194A">
        <w:rPr>
          <w:rFonts w:ascii="TH SarabunPSK" w:eastAsia="Times New Roman" w:hAnsi="TH SarabunPSK" w:cs="TH SarabunPSK"/>
          <w:kern w:val="0"/>
          <w:sz w:val="32"/>
          <w:szCs w:val="32"/>
          <w:cs/>
          <w14:ligatures w14:val="none"/>
        </w:rPr>
        <w:t>2538</w:t>
      </w:r>
      <w:r w:rsidR="00FC18D5" w:rsidRPr="00A5194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kern w:val="0"/>
          <w:sz w:val="32"/>
          <w:szCs w:val="32"/>
          <w:cs/>
          <w14:ligatures w14:val="none"/>
        </w:rPr>
        <w:t>ภายในช่วงเวลาดังกล่าวมีพิธีสำคัญที่เรียกว่า “ทำบุญแคแจต” แบ่งออกเป็น 3 ช่วงหลัก คือ</w:t>
      </w:r>
      <w:r w:rsidR="00FC18D5" w:rsidRPr="00A5194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hint="cs"/>
          <w:kern w:val="0"/>
          <w:sz w:val="32"/>
          <w:szCs w:val="32"/>
          <w:cs/>
          <w14:ligatures w14:val="none"/>
        </w:rPr>
        <w:t xml:space="preserve"> (1) </w:t>
      </w:r>
      <w:r w:rsidR="007B51C6" w:rsidRPr="00A5194A">
        <w:rPr>
          <w:rFonts w:ascii="TH SarabunPSK" w:eastAsia="Times New Roman" w:hAnsi="TH SarabunPSK" w:cs="TH SarabunPSK"/>
          <w:kern w:val="0"/>
          <w:sz w:val="32"/>
          <w:szCs w:val="32"/>
          <w:cs/>
          <w14:ligatures w14:val="none"/>
        </w:rPr>
        <w:t>ตอมตู้จ – เป็นช่วงแรกของพิธี ทำต่อเนื่อง 3 วัน เริ่มตั้งแต่ วันขึ้น 1 ค่ำ ถึงขึ้น 3 ค่ำ เดือนเมษายน ซึ่งชาวบ้านจะร่วมกันทำบุญ ฟังธรรม และสวดมนต์ที่วัดหรือภายในหมู่บ้าน</w:t>
      </w:r>
      <w:r w:rsidR="00FC18D5" w:rsidRPr="00A5194A">
        <w:rPr>
          <w:rFonts w:ascii="TH SarabunPSK" w:eastAsia="Times New Roman" w:hAnsi="TH SarabunPSK" w:cs="TH SarabunPSK" w:hint="cs"/>
          <w:kern w:val="0"/>
          <w:sz w:val="32"/>
          <w:szCs w:val="32"/>
          <w:cs/>
          <w14:ligatures w14:val="none"/>
        </w:rPr>
        <w:t xml:space="preserve">  (</w:t>
      </w:r>
      <w:r w:rsidR="00FC18D5" w:rsidRPr="00A5194A">
        <w:rPr>
          <w:rFonts w:ascii="TH SarabunPSK" w:eastAsia="Times New Roman" w:hAnsi="TH SarabunPSK" w:cs="TH SarabunPSK"/>
          <w:kern w:val="0"/>
          <w:sz w:val="32"/>
          <w:szCs w:val="32"/>
          <w:cs/>
          <w14:ligatures w14:val="none"/>
        </w:rPr>
        <w:t>อุทุมพร จามรมาน</w:t>
      </w:r>
      <w:r w:rsidR="00FC18D5" w:rsidRPr="00A5194A">
        <w:rPr>
          <w:rFonts w:ascii="TH SarabunPSK" w:eastAsia="Times New Roman" w:hAnsi="TH SarabunPSK" w:cs="TH SarabunPSK"/>
          <w:kern w:val="0"/>
          <w:sz w:val="32"/>
          <w:szCs w:val="32"/>
          <w14:ligatures w14:val="none"/>
        </w:rPr>
        <w:t xml:space="preserve">, </w:t>
      </w:r>
      <w:r w:rsidR="00FC18D5" w:rsidRPr="00A5194A">
        <w:rPr>
          <w:rFonts w:ascii="TH SarabunPSK" w:eastAsia="Times New Roman" w:hAnsi="TH SarabunPSK" w:cs="TH SarabunPSK"/>
          <w:kern w:val="0"/>
          <w:sz w:val="32"/>
          <w:szCs w:val="32"/>
          <w:cs/>
          <w14:ligatures w14:val="none"/>
        </w:rPr>
        <w:t>2553)</w:t>
      </w:r>
      <w:r w:rsidR="00FC18D5" w:rsidRPr="00A5194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hint="cs"/>
          <w:kern w:val="0"/>
          <w:sz w:val="32"/>
          <w:szCs w:val="32"/>
          <w:cs/>
          <w14:ligatures w14:val="none"/>
        </w:rPr>
        <w:t xml:space="preserve">(2) </w:t>
      </w:r>
      <w:r w:rsidR="007B51C6" w:rsidRPr="00A5194A">
        <w:rPr>
          <w:rFonts w:ascii="TH SarabunPSK" w:eastAsia="Times New Roman" w:hAnsi="TH SarabunPSK" w:cs="TH SarabunPSK"/>
          <w:kern w:val="0"/>
          <w:sz w:val="32"/>
          <w:szCs w:val="32"/>
          <w:cs/>
          <w14:ligatures w14:val="none"/>
        </w:rPr>
        <w:t>ตอมทม – เป็นช่วงที่เน้นกิจกรรมด้านวัฒนธรรม เช่น การรดน้ำดำหัวผู้ใหญ่ การเล่นสงกรานต์ การแสดงพื้นบ้าน</w:t>
      </w:r>
      <w:r w:rsidR="00FC18D5" w:rsidRPr="00A5194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hint="cs"/>
          <w:kern w:val="0"/>
          <w:sz w:val="32"/>
          <w:szCs w:val="32"/>
          <w:cs/>
          <w14:ligatures w14:val="none"/>
        </w:rPr>
        <w:t xml:space="preserve"> (3) </w:t>
      </w:r>
      <w:r w:rsidR="007B51C6" w:rsidRPr="00A5194A">
        <w:rPr>
          <w:rFonts w:ascii="TH SarabunPSK" w:eastAsia="Times New Roman" w:hAnsi="TH SarabunPSK" w:cs="TH SarabunPSK"/>
          <w:kern w:val="0"/>
          <w:sz w:val="32"/>
          <w:szCs w:val="32"/>
          <w:cs/>
          <w14:ligatures w14:val="none"/>
        </w:rPr>
        <w:t>การตราตอม – เป็นช่วงสุดท้ายของงานบุญแคแจต ถือเป็นการส่งท้ายเทศกาล ซึ่งรวมถึงการประกอบพิธีขอขมาและส่งวิญญาณบรรพบุรุษกลับสู่ภพภูมิ</w:t>
      </w:r>
      <w:r w:rsidR="00FC18D5" w:rsidRPr="00A5194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kern w:val="0"/>
          <w:sz w:val="32"/>
          <w:szCs w:val="32"/>
          <w:cs/>
          <w14:ligatures w14:val="none"/>
        </w:rPr>
        <w:t>ตามความเชื่อของชาวบ้าน หากใครไม่ปฏิบัติตามพิธีกรรมในช่วง “ตอมตู้จ” อย่างเคร่งครัด เช่น ไม่หยุดงานเพื่อร่วมทำบุญ อาจถูกลงโทษจากวิญญาณบรรพบุรุษหรือ “ผีบรรพชน” ที่เชื่อว่ามีอิทธิฤทธิ์ในการปกป้องและลงทัณฑ์ผู้ละเลยประเพณี โดยการ "ถูกฟ้าผ่า" ถูกนำมาใช้ในเชิงสัญลักษณ์ เพื่อเตือนสติให้ประชาชนตระหนักถึงหน้าที่ในการสืบสานมรดกทางวัฒนธรรม</w:t>
      </w:r>
      <w:r w:rsidR="00FC18D5" w:rsidRPr="00A5194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kern w:val="0"/>
          <w:sz w:val="32"/>
          <w:szCs w:val="32"/>
          <w:cs/>
          <w14:ligatures w14:val="none"/>
        </w:rPr>
        <w:t>ประเพณีบุญบ็อนแคแจตไม่เพียงแต่แสดงให้เห็นถึงรากเหง้าทางศาสนาและวัฒนธรรมเท่านั้น แต่ยังเป็นเวทีสำคัญในการรวมพลังของชุมชน การส่งเสริมคุณค่าความกตัญญู และการสร้างความรู้สึกเป็นเจ้าของร่วมกันต่อมรดกทางจิตวิญญาณของชุมชนท้องถิ่น (มานิตา พงษ์ไพบูลย์</w:t>
      </w:r>
      <w:r w:rsidR="007B51C6" w:rsidRPr="00A5194A">
        <w:rPr>
          <w:rFonts w:ascii="TH SarabunPSK" w:eastAsia="Times New Roman" w:hAnsi="TH SarabunPSK" w:cs="TH SarabunPSK"/>
          <w:kern w:val="0"/>
          <w:sz w:val="32"/>
          <w:szCs w:val="32"/>
          <w14:ligatures w14:val="none"/>
        </w:rPr>
        <w:t xml:space="preserve">, </w:t>
      </w:r>
      <w:r w:rsidR="007B51C6" w:rsidRPr="00A5194A">
        <w:rPr>
          <w:rFonts w:ascii="TH SarabunPSK" w:eastAsia="Times New Roman" w:hAnsi="TH SarabunPSK" w:cs="TH SarabunPSK"/>
          <w:kern w:val="0"/>
          <w:sz w:val="32"/>
          <w:szCs w:val="32"/>
          <w:cs/>
          <w14:ligatures w14:val="none"/>
        </w:rPr>
        <w:t>2562)</w:t>
      </w:r>
      <w:r w:rsidR="00FC18D5" w:rsidRPr="00A5194A">
        <w:rPr>
          <w:rFonts w:ascii="TH SarabunPSK" w:eastAsia="Times New Roman" w:hAnsi="TH SarabunPSK" w:cs="TH SarabunPSK" w:hint="cs"/>
          <w:kern w:val="0"/>
          <w:sz w:val="32"/>
          <w:szCs w:val="32"/>
          <w:cs/>
          <w14:ligatures w14:val="none"/>
        </w:rPr>
        <w:t xml:space="preserve"> </w:t>
      </w:r>
      <w:r w:rsidR="007B51C6" w:rsidRPr="00A5194A">
        <w:rPr>
          <w:rFonts w:ascii="TH SarabunPSK" w:eastAsia="Times New Roman" w:hAnsi="TH SarabunPSK" w:cs="TH SarabunPSK"/>
          <w:kern w:val="0"/>
          <w:sz w:val="32"/>
          <w:szCs w:val="32"/>
          <w:cs/>
          <w14:ligatures w14:val="none"/>
        </w:rPr>
        <w:t>นอกจากนี้ ยังเป็นหนึ่งในกลไกสำคัญของการท่องเที่ยวเชิงวัฒนธรรม ที่มีศักยภาพในการดึงดูดนักท่องเที่ยวให้เข้ามาศึกษา เรียนรู้ และมีส่วนร่วมกับวิถีชีวิตของชุมชนอย่างแท้จริง ซึ่งสอดคล้องกับแนวคิด “การท่องเที่ยวอย่างยั่งยืน” ที่เน้นความสมดุลระหว่างเศรษฐกิจ วัฒนธรรม และสิ่งแวดล้อม (</w:t>
      </w:r>
      <w:r w:rsidR="007B51C6" w:rsidRPr="00A5194A">
        <w:rPr>
          <w:rFonts w:ascii="TH SarabunPSK" w:eastAsia="Times New Roman" w:hAnsi="TH SarabunPSK" w:cs="TH SarabunPSK"/>
          <w:kern w:val="0"/>
          <w:sz w:val="32"/>
          <w:szCs w:val="32"/>
          <w14:ligatures w14:val="none"/>
        </w:rPr>
        <w:t xml:space="preserve">UNESCO, </w:t>
      </w:r>
      <w:r w:rsidR="007B51C6" w:rsidRPr="00A5194A">
        <w:rPr>
          <w:rFonts w:ascii="TH SarabunPSK" w:eastAsia="Times New Roman" w:hAnsi="TH SarabunPSK" w:cs="TH SarabunPSK"/>
          <w:kern w:val="0"/>
          <w:sz w:val="32"/>
          <w:szCs w:val="32"/>
          <w:cs/>
          <w14:ligatures w14:val="none"/>
        </w:rPr>
        <w:t>2003)</w:t>
      </w:r>
    </w:p>
    <w:p w14:paraId="77127BE3" w14:textId="77777777" w:rsidR="007B51C6" w:rsidRPr="00A5194A" w:rsidRDefault="007B51C6"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p>
    <w:p w14:paraId="165D3A16" w14:textId="77777777" w:rsidR="00643950" w:rsidRPr="00A5194A" w:rsidRDefault="00643950"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การทำบุญอัฐิธาตุของบรรพบุรุษ</w:t>
      </w:r>
    </w:p>
    <w:p w14:paraId="5F551E89" w14:textId="2E164CC3" w:rsidR="00643950" w:rsidRPr="00A5194A" w:rsidRDefault="00643950"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ในเทศกาล “เทอบ็อนแคแจด” หรือทำบุญในเดือนห้านี้ ชาวสุรินทร์จะมีพิธีกรรมนำอัฐิธาตุหรือ กระดูกบรรพบุรุษของพ่อแม่ ปู่ย่า ตายาย มาทำบุญในเทศกาลสงกรานต์ บุญเดือนห้า จะนำเอาอัฐิธาตุไป รวมกันที่วัดใกล้บ้าน ทำรวมกันที่ปะรำพิธีที่ชาวบ้านช่วยกันทำขึ้นมาชั่วคราวที่กำไว้ในแต่ละหมู่บ้าน เวลาตอนเย็น ก็นิมนต์</w:t>
      </w:r>
      <w:r w:rsidRPr="00A5194A">
        <w:rPr>
          <w:rFonts w:ascii="TH SarabunPSK" w:eastAsia="Times New Roman" w:hAnsi="TH SarabunPSK" w:cs="TH SarabunPSK"/>
          <w:kern w:val="0"/>
          <w:sz w:val="32"/>
          <w:szCs w:val="32"/>
          <w:cs/>
          <w14:ligatures w14:val="none"/>
        </w:rPr>
        <w:lastRenderedPageBreak/>
        <w:t>พระสงฆ์มาเจริญพระปริตรและเจริญพุทธมนต์ เพื่อให้เกิดความเป็นสิริมงคลในชีวิต ตอนเช้าก็นำอัฐิธาตุ ของบรรพบุรุษมารวมงานพิธีกรรมด้วย</w:t>
      </w:r>
    </w:p>
    <w:p w14:paraId="0FC7D142" w14:textId="77777777" w:rsidR="007E7147" w:rsidRPr="00A5194A" w:rsidRDefault="007E7147"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p>
    <w:p w14:paraId="536167D0" w14:textId="77777777" w:rsidR="00643950" w:rsidRPr="00A5194A" w:rsidRDefault="00643950"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การจัดการท่องเที่ยวและการส่งเสริมวิถีชีวิตชุมชน</w:t>
      </w:r>
    </w:p>
    <w:p w14:paraId="22C6F017" w14:textId="7FB39A67" w:rsidR="00643950" w:rsidRPr="00A5194A" w:rsidRDefault="00643950"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7E7147">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แนวคิดการจัดการการท่องเที่ยวและการอนุรักษ์สืบสานเทศกาลการทำบุญขึ้นเขาเกิดจากภูมิปัญญาของ นักปราชญ์ในชุมชนของท้องถิ่น ที่ได้อนุรักษ์เทศกาลวัฒนธรรมที่ดีงามเอาไว้ให้อนุชนคนรุ่นหลังได้เรียนรู้และ รักษาต่อไปในอนาคต แนวคิดการจัดการท่องเที่ยวและการอนุรักษ์สืบสานเทศกาลไว้ว่าสำนักหอจดหมายแห่งชาติ ได้อธิบายถึงการอนุรักษ์ (</w:t>
      </w:r>
      <w:r w:rsidRPr="00A5194A">
        <w:rPr>
          <w:rFonts w:ascii="TH SarabunPSK" w:eastAsia="Times New Roman" w:hAnsi="TH SarabunPSK" w:cs="TH SarabunPSK"/>
          <w:kern w:val="0"/>
          <w:sz w:val="32"/>
          <w:szCs w:val="32"/>
          <w14:ligatures w14:val="none"/>
        </w:rPr>
        <w:t>Conservation</w:t>
      </w:r>
      <w:r w:rsidRPr="00A5194A">
        <w:rPr>
          <w:rFonts w:ascii="TH SarabunPSK" w:eastAsia="Times New Roman" w:hAnsi="TH SarabunPSK" w:cs="TH SarabunPSK"/>
          <w:kern w:val="0"/>
          <w:sz w:val="32"/>
          <w:szCs w:val="32"/>
          <w:cs/>
          <w14:ligatures w14:val="none"/>
        </w:rPr>
        <w:t xml:space="preserve">) มีความหมายรวม </w:t>
      </w:r>
      <w:r w:rsidRPr="00A5194A">
        <w:rPr>
          <w:rFonts w:ascii="TH SarabunPSK" w:eastAsia="Times New Roman" w:hAnsi="TH SarabunPSK" w:cs="TH SarabunPSK"/>
          <w:kern w:val="0"/>
          <w:sz w:val="32"/>
          <w:szCs w:val="32"/>
          <w14:ligatures w14:val="none"/>
        </w:rPr>
        <w:t xml:space="preserve">2 </w:t>
      </w:r>
      <w:r w:rsidRPr="00A5194A">
        <w:rPr>
          <w:rFonts w:ascii="TH SarabunPSK" w:eastAsia="Times New Roman" w:hAnsi="TH SarabunPSK" w:cs="TH SarabunPSK"/>
          <w:kern w:val="0"/>
          <w:sz w:val="32"/>
          <w:szCs w:val="32"/>
          <w:cs/>
          <w14:ligatures w14:val="none"/>
        </w:rPr>
        <w:t>นัย การป้องกัน (</w:t>
      </w:r>
      <w:r w:rsidRPr="00A5194A">
        <w:rPr>
          <w:rFonts w:ascii="TH SarabunPSK" w:eastAsia="Times New Roman" w:hAnsi="TH SarabunPSK" w:cs="TH SarabunPSK"/>
          <w:kern w:val="0"/>
          <w:sz w:val="32"/>
          <w:szCs w:val="32"/>
          <w14:ligatures w14:val="none"/>
        </w:rPr>
        <w:t>Prevention</w:t>
      </w:r>
      <w:r w:rsidRPr="00A5194A">
        <w:rPr>
          <w:rFonts w:ascii="TH SarabunPSK" w:eastAsia="Times New Roman" w:hAnsi="TH SarabunPSK" w:cs="TH SarabunPSK"/>
          <w:kern w:val="0"/>
          <w:sz w:val="32"/>
          <w:szCs w:val="32"/>
          <w:cs/>
          <w14:ligatures w14:val="none"/>
        </w:rPr>
        <w:t>) และการปฏิบัติการ อนุรักษ์ (</w:t>
      </w:r>
      <w:r w:rsidRPr="00A5194A">
        <w:rPr>
          <w:rFonts w:ascii="TH SarabunPSK" w:eastAsia="Times New Roman" w:hAnsi="TH SarabunPSK" w:cs="TH SarabunPSK"/>
          <w:kern w:val="0"/>
          <w:sz w:val="32"/>
          <w:szCs w:val="32"/>
          <w14:ligatures w14:val="none"/>
        </w:rPr>
        <w:t>Conservation Treatment</w:t>
      </w:r>
      <w:r w:rsidRPr="00A5194A">
        <w:rPr>
          <w:rFonts w:ascii="TH SarabunPSK" w:eastAsia="Times New Roman" w:hAnsi="TH SarabunPSK" w:cs="TH SarabunPSK"/>
          <w:kern w:val="0"/>
          <w:sz w:val="32"/>
          <w:szCs w:val="32"/>
          <w:cs/>
          <w14:ligatures w14:val="none"/>
        </w:rPr>
        <w:t>) การอนุรักษ์ก็มีความหมาย ดังนี้</w:t>
      </w:r>
    </w:p>
    <w:p w14:paraId="7CFE4068" w14:textId="77777777" w:rsidR="00643950" w:rsidRPr="00A5194A" w:rsidRDefault="00643950"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p>
    <w:p w14:paraId="0D67B6B0" w14:textId="418B9B62" w:rsidR="00643950" w:rsidRPr="00A2690E" w:rsidRDefault="006C44F5" w:rsidP="00A2690E">
      <w:pPr>
        <w:tabs>
          <w:tab w:val="left" w:pos="862"/>
          <w:tab w:val="left" w:pos="1225"/>
          <w:tab w:val="left" w:pos="1729"/>
          <w:tab w:val="left" w:pos="2376"/>
          <w:tab w:val="left" w:pos="2807"/>
          <w:tab w:val="left" w:pos="3300"/>
        </w:tabs>
        <w:spacing w:after="0" w:line="240" w:lineRule="auto"/>
        <w:jc w:val="thaiDistribute"/>
        <w:rPr>
          <w:rStyle w:val="fontstyle01"/>
          <w:rFonts w:ascii="TH SarabunPSK" w:hAnsi="TH SarabunPSK" w:cs="TH SarabunPSK"/>
          <w:b w:val="0"/>
          <w:bCs w:val="0"/>
          <w:color w:val="auto"/>
          <w:sz w:val="32"/>
          <w:szCs w:val="32"/>
        </w:rPr>
      </w:pPr>
      <w:r w:rsidRPr="00A2690E">
        <w:rPr>
          <w:rStyle w:val="fontstyle01"/>
          <w:rFonts w:ascii="TH SarabunPSK" w:hAnsi="TH SarabunPSK" w:cs="TH SarabunPSK" w:hint="cs"/>
          <w:b w:val="0"/>
          <w:bCs w:val="0"/>
          <w:color w:val="auto"/>
          <w:sz w:val="32"/>
          <w:szCs w:val="32"/>
          <w:cs/>
        </w:rPr>
        <w:t xml:space="preserve">     </w:t>
      </w:r>
      <w:r w:rsidR="00643950" w:rsidRPr="00A2690E">
        <w:rPr>
          <w:rStyle w:val="fontstyle01"/>
          <w:rFonts w:ascii="TH SarabunPSK" w:hAnsi="TH SarabunPSK" w:cs="TH SarabunPSK"/>
          <w:b w:val="0"/>
          <w:bCs w:val="0"/>
          <w:color w:val="auto"/>
          <w:sz w:val="32"/>
          <w:szCs w:val="32"/>
          <w:cs/>
        </w:rPr>
        <w:t xml:space="preserve">ภาพที่ </w:t>
      </w:r>
      <w:r w:rsidR="00643950" w:rsidRPr="00A2690E">
        <w:rPr>
          <w:rStyle w:val="fontstyle01"/>
          <w:rFonts w:ascii="TH SarabunPSK" w:hAnsi="TH SarabunPSK" w:cs="TH SarabunPSK"/>
          <w:b w:val="0"/>
          <w:bCs w:val="0"/>
          <w:color w:val="auto"/>
          <w:sz w:val="32"/>
          <w:szCs w:val="32"/>
        </w:rPr>
        <w:t xml:space="preserve">5 </w:t>
      </w:r>
      <w:r w:rsidR="00643950" w:rsidRPr="00A2690E">
        <w:rPr>
          <w:rStyle w:val="fontstyle01"/>
          <w:rFonts w:ascii="TH SarabunPSK" w:hAnsi="TH SarabunPSK" w:cs="TH SarabunPSK"/>
          <w:b w:val="0"/>
          <w:bCs w:val="0"/>
          <w:color w:val="auto"/>
          <w:sz w:val="32"/>
          <w:szCs w:val="32"/>
          <w:cs/>
        </w:rPr>
        <w:t>การดูแลเขาสวายให้คงไว้ซึ่งคว</w:t>
      </w:r>
      <w:r w:rsidR="003335FE" w:rsidRPr="00A2690E">
        <w:rPr>
          <w:rStyle w:val="fontstyle01"/>
          <w:rFonts w:ascii="TH SarabunPSK" w:hAnsi="TH SarabunPSK" w:cs="TH SarabunPSK" w:hint="cs"/>
          <w:b w:val="0"/>
          <w:bCs w:val="0"/>
          <w:color w:val="auto"/>
          <w:sz w:val="32"/>
          <w:szCs w:val="32"/>
          <w:cs/>
        </w:rPr>
        <w:t>า</w:t>
      </w:r>
      <w:r w:rsidR="00643950" w:rsidRPr="00A2690E">
        <w:rPr>
          <w:rStyle w:val="fontstyle01"/>
          <w:rFonts w:ascii="TH SarabunPSK" w:hAnsi="TH SarabunPSK" w:cs="TH SarabunPSK"/>
          <w:b w:val="0"/>
          <w:bCs w:val="0"/>
          <w:color w:val="auto"/>
          <w:sz w:val="32"/>
          <w:szCs w:val="32"/>
          <w:cs/>
        </w:rPr>
        <w:t xml:space="preserve">มสมบูรณ์แบบ ภาพที่ </w:t>
      </w:r>
      <w:r w:rsidR="00643950" w:rsidRPr="00A2690E">
        <w:rPr>
          <w:rStyle w:val="fontstyle01"/>
          <w:rFonts w:ascii="TH SarabunPSK" w:hAnsi="TH SarabunPSK" w:cs="TH SarabunPSK"/>
          <w:b w:val="0"/>
          <w:bCs w:val="0"/>
          <w:color w:val="auto"/>
          <w:sz w:val="32"/>
          <w:szCs w:val="32"/>
        </w:rPr>
        <w:t xml:space="preserve">6 </w:t>
      </w:r>
      <w:r w:rsidR="00643950" w:rsidRPr="00A2690E">
        <w:rPr>
          <w:rStyle w:val="fontstyle01"/>
          <w:rFonts w:ascii="TH SarabunPSK" w:hAnsi="TH SarabunPSK" w:cs="TH SarabunPSK"/>
          <w:b w:val="0"/>
          <w:bCs w:val="0"/>
          <w:color w:val="auto"/>
          <w:sz w:val="32"/>
          <w:szCs w:val="32"/>
          <w:cs/>
        </w:rPr>
        <w:t xml:space="preserve">พระพุทธรูปบนเขา ภาพที่ </w:t>
      </w:r>
      <w:r w:rsidR="00643950" w:rsidRPr="00A2690E">
        <w:rPr>
          <w:rStyle w:val="fontstyle01"/>
          <w:rFonts w:ascii="TH SarabunPSK" w:hAnsi="TH SarabunPSK" w:cs="TH SarabunPSK"/>
          <w:b w:val="0"/>
          <w:bCs w:val="0"/>
          <w:color w:val="auto"/>
          <w:sz w:val="32"/>
          <w:szCs w:val="32"/>
        </w:rPr>
        <w:t xml:space="preserve">7 </w:t>
      </w:r>
      <w:r w:rsidR="00643950" w:rsidRPr="00A2690E">
        <w:rPr>
          <w:rStyle w:val="fontstyle01"/>
          <w:rFonts w:ascii="TH SarabunPSK" w:hAnsi="TH SarabunPSK" w:cs="TH SarabunPSK"/>
          <w:b w:val="0"/>
          <w:bCs w:val="0"/>
          <w:color w:val="auto"/>
          <w:sz w:val="32"/>
          <w:szCs w:val="32"/>
          <w:cs/>
        </w:rPr>
        <w:t xml:space="preserve">เส้นทางเที่ยวชม ธรรมชาติบนเขาพนมสวาย จังหวัดสุรินทร์ </w:t>
      </w:r>
      <w:r w:rsidR="00643950" w:rsidRPr="00A2690E">
        <w:rPr>
          <w:rFonts w:ascii="TH SarabunPSK" w:eastAsia="Times New Roman" w:hAnsi="TH SarabunPSK" w:cs="TH SarabunPSK"/>
          <w:noProof/>
          <w:sz w:val="32"/>
          <w:szCs w:val="32"/>
          <w:cs/>
        </w:rPr>
        <w:drawing>
          <wp:anchor distT="0" distB="0" distL="114300" distR="114300" simplePos="0" relativeHeight="251659264" behindDoc="0" locked="0" layoutInCell="1" allowOverlap="1" wp14:anchorId="26CFA705" wp14:editId="175FA6CC">
            <wp:simplePos x="0" y="0"/>
            <wp:positionH relativeFrom="column">
              <wp:posOffset>0</wp:posOffset>
            </wp:positionH>
            <wp:positionV relativeFrom="paragraph">
              <wp:posOffset>173</wp:posOffset>
            </wp:positionV>
            <wp:extent cx="5943600" cy="1755775"/>
            <wp:effectExtent l="0" t="0" r="0" b="0"/>
            <wp:wrapSquare wrapText="bothSides"/>
            <wp:docPr id="18290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9493"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1755775"/>
                    </a:xfrm>
                    <a:prstGeom prst="rect">
                      <a:avLst/>
                    </a:prstGeom>
                  </pic:spPr>
                </pic:pic>
              </a:graphicData>
            </a:graphic>
            <wp14:sizeRelH relativeFrom="page">
              <wp14:pctWidth>0</wp14:pctWidth>
            </wp14:sizeRelH>
            <wp14:sizeRelV relativeFrom="page">
              <wp14:pctHeight>0</wp14:pctHeight>
            </wp14:sizeRelV>
          </wp:anchor>
        </w:drawing>
      </w:r>
    </w:p>
    <w:p w14:paraId="482EDD5A" w14:textId="77777777" w:rsidR="00643950" w:rsidRPr="00A5194A" w:rsidRDefault="00643950" w:rsidP="00A2690E">
      <w:pPr>
        <w:tabs>
          <w:tab w:val="left" w:pos="862"/>
          <w:tab w:val="left" w:pos="1225"/>
          <w:tab w:val="left" w:pos="1729"/>
          <w:tab w:val="left" w:pos="2376"/>
          <w:tab w:val="left" w:pos="2807"/>
          <w:tab w:val="left" w:pos="3300"/>
        </w:tabs>
        <w:spacing w:after="0" w:line="240" w:lineRule="auto"/>
        <w:ind w:firstLine="720"/>
        <w:rPr>
          <w:rFonts w:ascii="TH SarabunPSK" w:eastAsia="Times New Roman" w:hAnsi="TH SarabunPSK" w:cs="TH SarabunPSK"/>
          <w:sz w:val="32"/>
          <w:szCs w:val="32"/>
        </w:rPr>
      </w:pPr>
    </w:p>
    <w:p w14:paraId="2F69CAD3" w14:textId="79328C29"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1</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การป้องกัน (</w:t>
      </w:r>
      <w:r w:rsidRPr="00A5194A">
        <w:rPr>
          <w:rFonts w:ascii="TH SarabunPSK" w:eastAsia="Times New Roman" w:hAnsi="TH SarabunPSK" w:cs="TH SarabunPSK"/>
          <w:kern w:val="0"/>
          <w:sz w:val="32"/>
          <w:szCs w:val="32"/>
          <w14:ligatures w14:val="none"/>
        </w:rPr>
        <w:t>Prevention</w:t>
      </w:r>
      <w:r w:rsidRPr="00A5194A">
        <w:rPr>
          <w:rFonts w:ascii="TH SarabunPSK" w:eastAsia="Times New Roman" w:hAnsi="TH SarabunPSK" w:cs="TH SarabunPSK"/>
          <w:kern w:val="0"/>
          <w:sz w:val="32"/>
          <w:szCs w:val="32"/>
          <w:cs/>
          <w14:ligatures w14:val="none"/>
        </w:rPr>
        <w:t>) เป็นวิธีการชะลอความชำรุดทรุดโทรม การเสื่อมสภาพที่จะเกิด ซึ่งก่อนที่จะป้องกันมิให้ชำรุดหรือเสียหายจำเป็นจะต้องเข้าใจถึงคุณสมบัติของวัตถุสิ่งของ สาเหตุและปัญหาต่าง ๆ ที่ก่อให้เกิดความชำรุดเสียหาย สูญสิ้นไปมาจากสาเหตุใด เพื่อที่จะแสวงหาเลือกวิธีการป้องกันและหลีกเลี่ยง ปัญหาต่าง ๆ ที่อาจเกิดขึ้นได้แก้ไขให้ปัญหาอย่างถูกวิธีการและเหมาะสม เป็นสิ่งที่ดีที่สุดในการอนุรักษ์วัฒนธรรม ประเพณีให้คงอยู่มิให้เสื่อมสลายไปตามกาลเวลา (สำนักหอจดหมายเหตุแห่งชาติ</w:t>
      </w:r>
      <w:r w:rsidRPr="00A5194A">
        <w:rPr>
          <w:rFonts w:ascii="TH SarabunPSK" w:eastAsia="Times New Roman" w:hAnsi="TH SarabunPSK" w:cs="TH SarabunPSK"/>
          <w:kern w:val="0"/>
          <w:sz w:val="32"/>
          <w:szCs w:val="32"/>
          <w14:ligatures w14:val="none"/>
        </w:rPr>
        <w:t xml:space="preserve">, </w:t>
      </w:r>
      <w:proofErr w:type="gramStart"/>
      <w:r w:rsidRPr="00A5194A">
        <w:rPr>
          <w:rFonts w:ascii="TH SarabunPSK" w:eastAsia="Times New Roman" w:hAnsi="TH SarabunPSK" w:cs="TH SarabunPSK"/>
          <w:kern w:val="0"/>
          <w:sz w:val="32"/>
          <w:szCs w:val="32"/>
          <w14:ligatures w14:val="none"/>
        </w:rPr>
        <w:t>2553</w:t>
      </w:r>
      <w:r w:rsidR="0087566B">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proofErr w:type="gramEnd"/>
      <w:r w:rsidR="0087566B">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43</w:t>
      </w:r>
      <w:r w:rsidRPr="00A5194A">
        <w:rPr>
          <w:rFonts w:ascii="TH SarabunPSK" w:eastAsia="Times New Roman" w:hAnsi="TH SarabunPSK" w:cs="TH SarabunPSK"/>
          <w:kern w:val="0"/>
          <w:sz w:val="32"/>
          <w:szCs w:val="32"/>
          <w:cs/>
          <w14:ligatures w14:val="none"/>
        </w:rPr>
        <w:t>)</w:t>
      </w:r>
    </w:p>
    <w:p w14:paraId="0896BD6C" w14:textId="76B8F2EF"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2</w:t>
      </w:r>
      <w:r w:rsidR="0087566B">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การปฏิบัติการอนุรักษ์ (</w:t>
      </w:r>
      <w:r w:rsidRPr="00A5194A">
        <w:rPr>
          <w:rFonts w:ascii="TH SarabunPSK" w:eastAsia="Times New Roman" w:hAnsi="TH SarabunPSK" w:cs="TH SarabunPSK"/>
          <w:kern w:val="0"/>
          <w:sz w:val="32"/>
          <w:szCs w:val="32"/>
          <w14:ligatures w14:val="none"/>
        </w:rPr>
        <w:t>Conservation Treatment</w:t>
      </w:r>
      <w:r w:rsidRPr="00A5194A">
        <w:rPr>
          <w:rFonts w:ascii="TH SarabunPSK" w:eastAsia="Times New Roman" w:hAnsi="TH SarabunPSK" w:cs="TH SarabunPSK"/>
          <w:kern w:val="0"/>
          <w:sz w:val="32"/>
          <w:szCs w:val="32"/>
          <w:cs/>
          <w14:ligatures w14:val="none"/>
        </w:rPr>
        <w:t xml:space="preserve">) เป็นการลงมือปฏิบัติวิธีการเพื่อแก้ไขปัญหา ต่าง ๆ ที่ได้เกิดขึ้น โดยการกำจัดปัญหาต่างๆ ออกไปให้หมด แล้วซ่อมแซมหรือเสริมสร้างให้กลับคืนสู่สภาพเดิม หรือใกล้เคียงที่สุด ทั้งรูปแบบ ความคงทน วิธีการปฏิบัติขนบธรรมเนียมการบ่วงสรวงเทวดา อารักษ์ เซ่นไหว้เจ้า ที่อันมีสิ่งที่จำเป็น เช่น ดอกไม้ ธูปเทียนหัวหมู เป็ด ไก่ การกราบไหว้ เป็นต้น วิธีการที่นำมาใช้นี้จะต้องไม่มีการ เปลี่ยนแปลงใดๆ และสามารถแก้ไขบางอย่างให้เหมือนเดิมได้ ขึ้นอยู่กับผู้นำพาปฏิบัติในประเพณีนั้นๆ ซึ่ง </w:t>
      </w:r>
      <w:r w:rsidRPr="00A5194A">
        <w:rPr>
          <w:rFonts w:ascii="TH SarabunPSK" w:eastAsia="Times New Roman" w:hAnsi="TH SarabunPSK" w:cs="TH SarabunPSK"/>
          <w:kern w:val="0"/>
          <w:sz w:val="32"/>
          <w:szCs w:val="32"/>
          <w:cs/>
          <w14:ligatures w14:val="none"/>
        </w:rPr>
        <w:lastRenderedPageBreak/>
        <w:t>กระบวนการอนุรักษ์สืบสานประเพณีนี้ต้องได้รับฝึกอบรมเชิงปฏิบัติการมาแล้วเป็นอย่างดี จึงจะสามารถสืบสาน ไว้ได้</w:t>
      </w:r>
    </w:p>
    <w:p w14:paraId="22FDDBD7" w14:textId="77777777" w:rsidR="0087566B" w:rsidRPr="00A5194A" w:rsidRDefault="0087566B"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p>
    <w:p w14:paraId="19ED97A0" w14:textId="3E920C2B"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วิเคราะห์ความเชื่อของการทำบุญในเทศกาลประเพณีขึ้นเขาสวาย</w:t>
      </w:r>
    </w:p>
    <w:p w14:paraId="4ADEA23A" w14:textId="304CB4F5"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ความเชื่อที่เกิดจากเหตุผลหรือการใช้ปัญญาพิจารณา คือ เชื่อในสิ่งที่ควรเชื่อ ความเชื่อจึงเป็นเรื่องของ จิตใจเป็นลักษณะนามธรรม โดนอาศัยพฤติกรรมเป็นตัวชี้วัดมีลักษณะสำคัญและเด่นชัด ดังนี้</w:t>
      </w:r>
    </w:p>
    <w:p w14:paraId="5A026163" w14:textId="7866C1CC"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1</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เป็นความเชื่อที่ยืนยันความเป็นอิสรภาพทางปัญญา</w:t>
      </w:r>
    </w:p>
    <w:p w14:paraId="285EF665" w14:textId="75DCB590"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2</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เป็นความเชื่อที่มีการบังคับ</w:t>
      </w:r>
    </w:p>
    <w:p w14:paraId="5E1F5BF4" w14:textId="6EE6A417"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3</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เป็นความเชื่อที่สามารถพิสูจน์ทดลองได้ด้วยตนเองในทุกๆ ด้าน</w:t>
      </w:r>
    </w:p>
    <w:p w14:paraId="7417829E" w14:textId="382741E9"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4</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เป็นความเชื่อที่ต้องใช้คู่กับปัญญาโดยจะมีปัญญาตรวจสอบความเชื่ออยู่เสมอ</w:t>
      </w:r>
    </w:p>
    <w:p w14:paraId="032F162E" w14:textId="1677BC9B" w:rsidR="00643950" w:rsidRDefault="007A2C02"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00B767C1" w:rsidRPr="00A5194A">
        <w:rPr>
          <w:rFonts w:ascii="TH SarabunPSK" w:eastAsia="Times New Roman" w:hAnsi="TH SarabunPSK" w:cs="TH SarabunPSK"/>
          <w:kern w:val="0"/>
          <w:sz w:val="32"/>
          <w:szCs w:val="32"/>
          <w:cs/>
          <w14:ligatures w14:val="none"/>
        </w:rPr>
        <w:t>ความเชื่อ เป็นปรากฏการณ์ทางจิตของมนุษย์ที่เกิดจากการตอบสนองความอยากรู้อยากเห็น เป็น สัญชาตญาณดั</w:t>
      </w:r>
      <w:r w:rsidR="0072108E" w:rsidRPr="00A5194A">
        <w:rPr>
          <w:rFonts w:ascii="TH SarabunPSK" w:eastAsia="Times New Roman" w:hAnsi="TH SarabunPSK" w:cs="TH SarabunPSK" w:hint="cs"/>
          <w:kern w:val="0"/>
          <w:sz w:val="32"/>
          <w:szCs w:val="32"/>
          <w:cs/>
          <w14:ligatures w14:val="none"/>
        </w:rPr>
        <w:t>้</w:t>
      </w:r>
      <w:r w:rsidR="00B767C1" w:rsidRPr="00A5194A">
        <w:rPr>
          <w:rFonts w:ascii="TH SarabunPSK" w:eastAsia="Times New Roman" w:hAnsi="TH SarabunPSK" w:cs="TH SarabunPSK"/>
          <w:kern w:val="0"/>
          <w:sz w:val="32"/>
          <w:szCs w:val="32"/>
          <w:cs/>
          <w14:ligatures w14:val="none"/>
        </w:rPr>
        <w:t>งเดิมเริ่มต้นตั้งแต่มนุษย์เกิดมาเป็นทารกและมีพัฒนาการกลายเป็นความอยากรู้ในวัยเด็กแสวงหา ความรู้ความเชื่อทางประสบการณ์ด้วยปราสาทสัมผัสส่วนอื่น เพื่อนำมาเป็นข้อมูลในการที่ใช้ความคิดเรียนรู้ ได้ เห็น ได้สัมผัส และทดลองปฏิบัติประสบการณ์เรียนรู้ไปสู่การคิดอย่างมีระบบและเหตุผล ทรัพยากรมนุษย์ที่รู้จัก ใช้ความคิดด้วยปัญญา นำไปสู่การพัฒนาองค์ความรู้ความเชื่ออย่างมีเหตุผล ไม่เชื่อด้วยความงมงาย และไม่เชื่อ ด้วยอารมณ์ (พระวีรพรรณ เชียรประโคน</w:t>
      </w:r>
      <w:r w:rsidR="00352F99" w:rsidRPr="00A5194A">
        <w:rPr>
          <w:rFonts w:ascii="TH SarabunPSK" w:eastAsia="Times New Roman" w:hAnsi="TH SarabunPSK" w:cs="TH SarabunPSK" w:hint="cs"/>
          <w:kern w:val="0"/>
          <w:sz w:val="32"/>
          <w:szCs w:val="32"/>
          <w:cs/>
          <w14:ligatures w14:val="none"/>
        </w:rPr>
        <w:t>.</w:t>
      </w:r>
      <w:r w:rsidR="0087566B">
        <w:rPr>
          <w:rFonts w:ascii="TH SarabunPSK" w:eastAsia="Times New Roman" w:hAnsi="TH SarabunPSK" w:cs="TH SarabunPSK"/>
          <w:kern w:val="0"/>
          <w:sz w:val="32"/>
          <w:szCs w:val="32"/>
          <w:cs/>
          <w14:ligatures w14:val="none"/>
        </w:rPr>
        <w:t xml:space="preserve"> </w:t>
      </w:r>
      <w:proofErr w:type="gramStart"/>
      <w:r w:rsidR="00B767C1" w:rsidRPr="00A5194A">
        <w:rPr>
          <w:rFonts w:ascii="TH SarabunPSK" w:eastAsia="Times New Roman" w:hAnsi="TH SarabunPSK" w:cs="TH SarabunPSK"/>
          <w:kern w:val="0"/>
          <w:sz w:val="32"/>
          <w:szCs w:val="32"/>
          <w14:ligatures w14:val="none"/>
        </w:rPr>
        <w:t>2552</w:t>
      </w:r>
      <w:r w:rsidR="0087566B">
        <w:rPr>
          <w:rFonts w:ascii="TH SarabunPSK" w:eastAsia="Times New Roman" w:hAnsi="TH SarabunPSK" w:cs="TH SarabunPSK"/>
          <w:kern w:val="0"/>
          <w:sz w:val="32"/>
          <w:szCs w:val="32"/>
          <w:cs/>
          <w14:ligatures w14:val="none"/>
        </w:rPr>
        <w:t xml:space="preserve"> </w:t>
      </w:r>
      <w:r w:rsidR="00B767C1" w:rsidRPr="00A5194A">
        <w:rPr>
          <w:rFonts w:ascii="TH SarabunPSK" w:eastAsia="Times New Roman" w:hAnsi="TH SarabunPSK" w:cs="TH SarabunPSK"/>
          <w:kern w:val="0"/>
          <w:sz w:val="32"/>
          <w:szCs w:val="32"/>
          <w:cs/>
          <w14:ligatures w14:val="none"/>
        </w:rPr>
        <w:t>:</w:t>
      </w:r>
      <w:proofErr w:type="gramEnd"/>
      <w:r w:rsidR="00B767C1" w:rsidRPr="00A5194A">
        <w:rPr>
          <w:rFonts w:ascii="TH SarabunPSK" w:eastAsia="Times New Roman" w:hAnsi="TH SarabunPSK" w:cs="TH SarabunPSK"/>
          <w:kern w:val="0"/>
          <w:sz w:val="32"/>
          <w:szCs w:val="32"/>
          <w:cs/>
          <w14:ligatures w14:val="none"/>
        </w:rPr>
        <w:t xml:space="preserve"> </w:t>
      </w:r>
      <w:r w:rsidR="00B767C1" w:rsidRPr="00A5194A">
        <w:rPr>
          <w:rFonts w:ascii="TH SarabunPSK" w:eastAsia="Times New Roman" w:hAnsi="TH SarabunPSK" w:cs="TH SarabunPSK"/>
          <w:kern w:val="0"/>
          <w:sz w:val="32"/>
          <w:szCs w:val="32"/>
          <w14:ligatures w14:val="none"/>
        </w:rPr>
        <w:t>59</w:t>
      </w:r>
      <w:r w:rsidR="00B767C1" w:rsidRPr="00A5194A">
        <w:rPr>
          <w:rFonts w:ascii="TH SarabunPSK" w:eastAsia="Times New Roman" w:hAnsi="TH SarabunPSK" w:cs="TH SarabunPSK"/>
          <w:kern w:val="0"/>
          <w:sz w:val="32"/>
          <w:szCs w:val="32"/>
          <w:cs/>
          <w14:ligatures w14:val="none"/>
        </w:rPr>
        <w:t>) กิจกรรมที่จัดขึ้นเป็นกิจกรรมที่ดี มีหลักการและ เหตุผลผสมผสานกับความเชื่อของบรรพบุรุษและการไม่ทอดทิ้งคนสูงอายุ เป็นกิจกรรมสงเสริมและร่วมการ สร้างสรรค์เพื่อให้เกิดความผาสุกและความน่าอยู่ของคนในสังคมผ่านกิจกรรมทางศาสนาผสมผสานกับความเชื่อ และกิจกรรมของกลุ่มชนที่เข้ามาร่วมกิจกรรมจนกลายเป็นเทศกาลที่ยิ่งใหญ่และมีชื่อเสียงที่สุดอีกแห่งหนึ่ง</w:t>
      </w:r>
    </w:p>
    <w:p w14:paraId="0A8B38F7" w14:textId="77777777" w:rsidR="0087566B" w:rsidRPr="00A5194A" w:rsidRDefault="0087566B"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p>
    <w:p w14:paraId="2D42648D" w14:textId="5FC5EF8A" w:rsidR="00B767C1" w:rsidRPr="00A5194A" w:rsidRDefault="00B767C1"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cs/>
          <w14:ligatures w14:val="none"/>
        </w:rPr>
      </w:pPr>
      <w:r w:rsidRPr="00A5194A">
        <w:rPr>
          <w:rFonts w:ascii="TH SarabunPSK" w:eastAsia="Times New Roman" w:hAnsi="TH SarabunPSK" w:cs="TH SarabunPSK"/>
          <w:b/>
          <w:bCs/>
          <w:kern w:val="0"/>
          <w:sz w:val="36"/>
          <w:szCs w:val="36"/>
          <w:cs/>
          <w14:ligatures w14:val="none"/>
        </w:rPr>
        <w:t>วิเคราะห์คุณค่าและประโยชน์เทศกาลขึ้นเขาสวาย</w:t>
      </w:r>
      <w:r w:rsidR="00352F99" w:rsidRPr="00A5194A">
        <w:rPr>
          <w:rFonts w:ascii="TH SarabunPSK" w:eastAsia="Times New Roman" w:hAnsi="TH SarabunPSK" w:cs="TH SarabunPSK"/>
          <w:b/>
          <w:bCs/>
          <w:kern w:val="0"/>
          <w:sz w:val="36"/>
          <w:szCs w:val="36"/>
          <w:cs/>
          <w14:ligatures w14:val="none"/>
        </w:rPr>
        <w:t xml:space="preserve"> </w:t>
      </w:r>
    </w:p>
    <w:p w14:paraId="3F890CA8" w14:textId="14BB9756" w:rsidR="00B767C1" w:rsidRPr="00A5194A" w:rsidRDefault="00B767C1" w:rsidP="00A2690E">
      <w:pPr>
        <w:tabs>
          <w:tab w:val="left" w:pos="862"/>
          <w:tab w:val="left" w:pos="1225"/>
          <w:tab w:val="left" w:pos="1729"/>
          <w:tab w:val="left" w:pos="2376"/>
          <w:tab w:val="left" w:pos="2807"/>
          <w:tab w:val="left" w:pos="3300"/>
        </w:tabs>
        <w:spacing w:after="0" w:line="240" w:lineRule="auto"/>
        <w:ind w:firstLine="862"/>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 xml:space="preserve">เทศกาลขึ้นเขาสวาย ถือเป็นเทศกาลของชาวเขมรในจังหวัดสุรินทร์ที่ยึดถือปฏิบัติการมาแต่โบราณ ช่วงระยะก่อนเทศกาลสงกราน คือ ในวันขึ้น </w:t>
      </w:r>
      <w:r w:rsidRPr="00A5194A">
        <w:rPr>
          <w:rFonts w:ascii="TH SarabunPSK" w:eastAsia="Times New Roman" w:hAnsi="TH SarabunPSK" w:cs="TH SarabunPSK"/>
          <w:kern w:val="0"/>
          <w:sz w:val="32"/>
          <w:szCs w:val="32"/>
          <w14:ligatures w14:val="none"/>
        </w:rPr>
        <w:t xml:space="preserve">1 </w:t>
      </w:r>
      <w:r w:rsidRPr="00A5194A">
        <w:rPr>
          <w:rFonts w:ascii="TH SarabunPSK" w:eastAsia="Times New Roman" w:hAnsi="TH SarabunPSK" w:cs="TH SarabunPSK"/>
          <w:kern w:val="0"/>
          <w:sz w:val="32"/>
          <w:szCs w:val="32"/>
          <w:cs/>
          <w14:ligatures w14:val="none"/>
        </w:rPr>
        <w:t>ค่ำ เดือนเมษายน เป็นวันงานตามประเพณีจังหวัดสุรินทร์มาแต่ โบราณ ชาวจังหวัดสุรินทร์ถือเป็นประเพณีที่ต้องขึ้นไปกราบไหว้สิ่งศักดิ์สิทธิ์บนยอดเขาสวายตราบจน ปัจจุบัน (ธวัชชัย คำสุมาลี</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สัมภาษณ์</w:t>
      </w:r>
      <w:r w:rsidRPr="00A5194A">
        <w:rPr>
          <w:rFonts w:ascii="TH SarabunPSK" w:eastAsia="Times New Roman" w:hAnsi="TH SarabunPSK" w:cs="TH SarabunPSK"/>
          <w:kern w:val="0"/>
          <w:sz w:val="32"/>
          <w:szCs w:val="32"/>
          <w14:ligatures w14:val="none"/>
        </w:rPr>
        <w:t>,</w:t>
      </w:r>
      <w:r w:rsidR="0087566B">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2562</w:t>
      </w:r>
      <w:r w:rsidRPr="00A5194A">
        <w:rPr>
          <w:rFonts w:ascii="TH SarabunPSK" w:eastAsia="Times New Roman" w:hAnsi="TH SarabunPSK" w:cs="TH SarabunPSK"/>
          <w:kern w:val="0"/>
          <w:sz w:val="32"/>
          <w:szCs w:val="32"/>
          <w:cs/>
          <w14:ligatures w14:val="none"/>
        </w:rPr>
        <w:t>) ดังนั้นถาวรวัตถุทางพระพุทธศาสนาที่ได้ประดิษฐานไว้บนยอดของ เขาสวายจึงเป็นที่</w:t>
      </w:r>
      <w:r w:rsidRPr="00A5194A">
        <w:rPr>
          <w:rFonts w:ascii="TH SarabunPSK" w:eastAsia="Times New Roman" w:hAnsi="TH SarabunPSK" w:cs="TH SarabunPSK"/>
          <w:kern w:val="0"/>
          <w:sz w:val="32"/>
          <w:szCs w:val="32"/>
          <w:cs/>
          <w14:ligatures w14:val="none"/>
        </w:rPr>
        <w:lastRenderedPageBreak/>
        <w:t>แสวงบุญตามประเพณีและเป็นแหล่งท่องเที่ยวที่สำคัญแห่งหนึ่งของจังหวัดสุรินทร์จึงให้ คุณค่าและประโยชน์ต่อ</w:t>
      </w:r>
      <w:r w:rsidR="0087566B" w:rsidRPr="00A5194A">
        <w:rPr>
          <w:rFonts w:ascii="TH SarabunPSK" w:eastAsia="Times New Roman" w:hAnsi="TH SarabunPSK" w:cs="TH SarabunPSK"/>
          <w:noProof/>
          <w:kern w:val="0"/>
          <w:sz w:val="32"/>
          <w:szCs w:val="32"/>
          <w:cs/>
          <w14:ligatures w14:val="none"/>
        </w:rPr>
        <w:drawing>
          <wp:anchor distT="0" distB="0" distL="114300" distR="114300" simplePos="0" relativeHeight="251660288" behindDoc="0" locked="0" layoutInCell="1" allowOverlap="1" wp14:anchorId="437805E0" wp14:editId="7BA96A5F">
            <wp:simplePos x="0" y="0"/>
            <wp:positionH relativeFrom="margin">
              <wp:align>right</wp:align>
            </wp:positionH>
            <wp:positionV relativeFrom="paragraph">
              <wp:posOffset>669925</wp:posOffset>
            </wp:positionV>
            <wp:extent cx="5943600" cy="1875155"/>
            <wp:effectExtent l="0" t="0" r="0" b="0"/>
            <wp:wrapSquare wrapText="bothSides"/>
            <wp:docPr id="74990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00248"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875155"/>
                    </a:xfrm>
                    <a:prstGeom prst="rect">
                      <a:avLst/>
                    </a:prstGeom>
                  </pic:spPr>
                </pic:pic>
              </a:graphicData>
            </a:graphic>
            <wp14:sizeRelH relativeFrom="page">
              <wp14:pctWidth>0</wp14:pctWidth>
            </wp14:sizeRelH>
            <wp14:sizeRelV relativeFrom="page">
              <wp14:pctHeight>0</wp14:pctHeight>
            </wp14:sizeRelV>
          </wp:anchor>
        </w:drawing>
      </w:r>
      <w:r w:rsidRPr="00A5194A">
        <w:rPr>
          <w:rFonts w:ascii="TH SarabunPSK" w:eastAsia="Times New Roman" w:hAnsi="TH SarabunPSK" w:cs="TH SarabunPSK"/>
          <w:kern w:val="0"/>
          <w:sz w:val="32"/>
          <w:szCs w:val="32"/>
          <w:cs/>
          <w14:ligatures w14:val="none"/>
        </w:rPr>
        <w:t>ครอบครัว ชุมชน สังคม ศาสนา และวัฒนธรรมประเพณี ดังนี้</w:t>
      </w:r>
    </w:p>
    <w:p w14:paraId="2D47F5FE" w14:textId="69CC1100" w:rsidR="00B767C1" w:rsidRDefault="00B767C1" w:rsidP="00A2690E">
      <w:pPr>
        <w:tabs>
          <w:tab w:val="left" w:pos="862"/>
          <w:tab w:val="left" w:pos="1225"/>
          <w:tab w:val="left" w:pos="1729"/>
          <w:tab w:val="left" w:pos="2376"/>
          <w:tab w:val="left" w:pos="2807"/>
          <w:tab w:val="left" w:pos="3300"/>
        </w:tabs>
        <w:spacing w:after="0"/>
        <w:ind w:firstLine="720"/>
        <w:rPr>
          <w:rFonts w:ascii="TH SarabunPSK" w:eastAsia="Times New Roman" w:hAnsi="TH SarabunPSK" w:cs="TH SarabunPSK"/>
          <w:kern w:val="0"/>
          <w:sz w:val="32"/>
          <w:szCs w:val="32"/>
          <w14:ligatures w14:val="none"/>
        </w:rPr>
      </w:pPr>
    </w:p>
    <w:p w14:paraId="56BC8F87" w14:textId="5D23673B" w:rsidR="00B767C1" w:rsidRDefault="00B767C1" w:rsidP="00A2690E">
      <w:pPr>
        <w:tabs>
          <w:tab w:val="left" w:pos="862"/>
          <w:tab w:val="left" w:pos="1225"/>
          <w:tab w:val="left" w:pos="1729"/>
          <w:tab w:val="left" w:pos="2376"/>
          <w:tab w:val="left" w:pos="2807"/>
          <w:tab w:val="left" w:pos="3300"/>
        </w:tabs>
        <w:spacing w:after="0"/>
        <w:ind w:firstLine="720"/>
        <w:jc w:val="thaiDistribute"/>
        <w:rPr>
          <w:rStyle w:val="fontstyle01"/>
          <w:rFonts w:ascii="TH SarabunPSK" w:hAnsi="TH SarabunPSK" w:cs="TH SarabunPSK"/>
          <w:b w:val="0"/>
          <w:bCs w:val="0"/>
          <w:color w:val="auto"/>
          <w:sz w:val="32"/>
          <w:szCs w:val="32"/>
        </w:rPr>
      </w:pPr>
      <w:r w:rsidRPr="00A2690E">
        <w:rPr>
          <w:rStyle w:val="fontstyle01"/>
          <w:rFonts w:ascii="TH SarabunPSK" w:hAnsi="TH SarabunPSK" w:cs="TH SarabunPSK"/>
          <w:b w:val="0"/>
          <w:bCs w:val="0"/>
          <w:color w:val="auto"/>
          <w:sz w:val="32"/>
          <w:szCs w:val="32"/>
          <w:cs/>
        </w:rPr>
        <w:t xml:space="preserve">ภาพที่ </w:t>
      </w:r>
      <w:r w:rsidRPr="00A2690E">
        <w:rPr>
          <w:rStyle w:val="fontstyle01"/>
          <w:rFonts w:ascii="TH SarabunPSK" w:hAnsi="TH SarabunPSK" w:cs="TH SarabunPSK"/>
          <w:b w:val="0"/>
          <w:bCs w:val="0"/>
          <w:color w:val="auto"/>
          <w:sz w:val="32"/>
          <w:szCs w:val="32"/>
        </w:rPr>
        <w:t xml:space="preserve">8 </w:t>
      </w:r>
      <w:r w:rsidRPr="00A2690E">
        <w:rPr>
          <w:rStyle w:val="fontstyle01"/>
          <w:rFonts w:ascii="TH SarabunPSK" w:hAnsi="TH SarabunPSK" w:cs="TH SarabunPSK"/>
          <w:b w:val="0"/>
          <w:bCs w:val="0"/>
          <w:color w:val="auto"/>
          <w:sz w:val="32"/>
          <w:szCs w:val="32"/>
          <w:cs/>
        </w:rPr>
        <w:t xml:space="preserve">กิจกรรมเทศกาลขึ้นเขาสวาย ภาพที่ </w:t>
      </w:r>
      <w:r w:rsidRPr="00A2690E">
        <w:rPr>
          <w:rStyle w:val="fontstyle01"/>
          <w:rFonts w:ascii="TH SarabunPSK" w:hAnsi="TH SarabunPSK" w:cs="TH SarabunPSK"/>
          <w:b w:val="0"/>
          <w:bCs w:val="0"/>
          <w:color w:val="auto"/>
          <w:sz w:val="32"/>
          <w:szCs w:val="32"/>
        </w:rPr>
        <w:t xml:space="preserve">9 </w:t>
      </w:r>
      <w:r w:rsidRPr="00A2690E">
        <w:rPr>
          <w:rStyle w:val="fontstyle01"/>
          <w:rFonts w:ascii="TH SarabunPSK" w:hAnsi="TH SarabunPSK" w:cs="TH SarabunPSK"/>
          <w:b w:val="0"/>
          <w:bCs w:val="0"/>
          <w:color w:val="auto"/>
          <w:sz w:val="32"/>
          <w:szCs w:val="32"/>
          <w:cs/>
        </w:rPr>
        <w:t>ผู้ว่าราชการกล่าวเปิดเทศกาล ประจำปี</w:t>
      </w:r>
    </w:p>
    <w:p w14:paraId="323C3CB8" w14:textId="77777777" w:rsidR="00A2690E" w:rsidRPr="00A2690E" w:rsidRDefault="00A2690E" w:rsidP="00A2690E">
      <w:pPr>
        <w:tabs>
          <w:tab w:val="left" w:pos="862"/>
          <w:tab w:val="left" w:pos="1225"/>
          <w:tab w:val="left" w:pos="1729"/>
          <w:tab w:val="left" w:pos="2376"/>
          <w:tab w:val="left" w:pos="2807"/>
          <w:tab w:val="left" w:pos="3300"/>
        </w:tabs>
        <w:spacing w:after="0"/>
        <w:ind w:firstLine="720"/>
        <w:jc w:val="thaiDistribute"/>
        <w:rPr>
          <w:rStyle w:val="fontstyle01"/>
          <w:rFonts w:ascii="TH SarabunPSK" w:hAnsi="TH SarabunPSK" w:cs="TH SarabunPSK" w:hint="cs"/>
          <w:b w:val="0"/>
          <w:bCs w:val="0"/>
          <w:color w:val="auto"/>
          <w:sz w:val="32"/>
          <w:szCs w:val="32"/>
        </w:rPr>
      </w:pPr>
    </w:p>
    <w:p w14:paraId="11E504D3" w14:textId="14A7BF85"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1</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คุณค่าต่อครอบครัว เทศกาลขึ้นเขาสวายเป็นวันแห่งความรักความผูกพันของครอบครัว อย่างแท้จริงของชาวจังหวัดสุรินทร์ เนื่องจากเป็นวันต่อเนื่องของวันสงกรานต์สมัยก่อนพ่อแม่จะรอลูกหลานที่ไป ประกอบอาชีพอยู่ต่างถิ่นต่างก็กลับมาเยี่ยมบ้านพบปะอย่างพร้อมหน้าพร้อมตากัน ลูกหลานจะเตรียมเสื้อผ้า เครื่องนุ่งห่ม ให้พ่อแม่ ปู่ ย่า ตา ยาย ได้สวมใส่หลังพิธีรดน้ำดำหัว เป็นความรัก ความห่วงใยอันเกิดจากน้ำใสใจ จริงที่สมาชิกในครอบครัวจะพึงให้แก่กัน ปัจจุบันเมื่อถึงวันสงกรานต์ ทุกคนจะกลับบ้านไปหาพ่อแม่ ญาติผู้ใหญ่ที่ เคารพนับถือรดน้ำขอพรเพื่อความเป็นสิริมงคลในการเริ่มต้น ปีใหม่ ความรักความผูกพันของแต่ละฝ่ายที่รินไหล ผ่านสายน้ำจะเป็นขวัญและกำลังใจให้แก่กันและกันต่อการดำรงชีวิตอยู่ไป</w:t>
      </w:r>
    </w:p>
    <w:p w14:paraId="19F6DD5C" w14:textId="1623EBEF" w:rsidR="00B767C1" w:rsidRPr="00A5194A" w:rsidRDefault="00B767C1"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2</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คุณค่าต่อชุมชน เทศกาลขึ้นเขาสวาย ได้แฝงคุณค่าไว้อีกประการหนึ่งอย่างแยบคายคือ ความสามัคคีจะเห็นได้ตั้งแต่ก่อนเริ่มวันสงกรานต์ สมาชิกในครอบครัวร่วมกันทำความสะอาดบ้านเรือน เครื่องมือ เครื่องใช้ร่วมมือร่วมใจกันตระเตรียมสิ่งของสำหรับไปทำบุญ เป็นความสามัคคีภายในครอบครัว จะเป็นผลให้ สมาชิกรักใคร่ผูกพันกันมากขึ้น เมื่อล่วงถึงวันสงกรานต์ มีการก่อเจดีย์ทราย นอกจากเป็นการทำบุญแล้วยังแสดง ให้เห็นถึงพลังของชุมชน ในการที่จะทำนุบำรุงวัดในหมู่บ้านของตนให้เจริญยิ่งขึ้นอีกด้วย</w:t>
      </w:r>
    </w:p>
    <w:p w14:paraId="1FEB8E15" w14:textId="3F152999" w:rsidR="00B767C1" w:rsidRPr="00A5194A" w:rsidRDefault="0087566B" w:rsidP="00A2690E">
      <w:pPr>
        <w:tabs>
          <w:tab w:val="left" w:pos="862"/>
          <w:tab w:val="left" w:pos="1225"/>
          <w:tab w:val="left" w:pos="1729"/>
          <w:tab w:val="left" w:pos="2376"/>
          <w:tab w:val="left" w:pos="2807"/>
          <w:tab w:val="left" w:pos="3300"/>
        </w:tabs>
        <w:spacing w:after="0" w:line="240" w:lineRule="auto"/>
        <w:ind w:firstLine="720"/>
        <w:jc w:val="thaiDistribute"/>
        <w:rPr>
          <w:rFonts w:ascii="TH SarabunPSK" w:eastAsia="Times New Roman" w:hAnsi="TH SarabunPSK" w:cs="TH SarabunPSK"/>
          <w:kern w:val="0"/>
          <w:sz w:val="32"/>
          <w:szCs w:val="32"/>
          <w14:ligatures w14:val="none"/>
        </w:rPr>
      </w:pPr>
      <w:r>
        <w:rPr>
          <w:rFonts w:ascii="TH SarabunPSK" w:eastAsia="Times New Roman" w:hAnsi="TH SarabunPSK" w:cs="TH SarabunPSK"/>
          <w:kern w:val="0"/>
          <w:sz w:val="32"/>
          <w:szCs w:val="32"/>
          <w14:ligatures w14:val="none"/>
        </w:rPr>
        <w:tab/>
      </w:r>
      <w:r w:rsidR="00B767C1" w:rsidRPr="00A5194A">
        <w:rPr>
          <w:rFonts w:ascii="TH SarabunPSK" w:eastAsia="Times New Roman" w:hAnsi="TH SarabunPSK" w:cs="TH SarabunPSK"/>
          <w:kern w:val="0"/>
          <w:sz w:val="32"/>
          <w:szCs w:val="32"/>
          <w14:ligatures w14:val="none"/>
        </w:rPr>
        <w:t>3</w:t>
      </w:r>
      <w:r>
        <w:rPr>
          <w:rFonts w:ascii="TH SarabunPSK" w:eastAsia="Times New Roman" w:hAnsi="TH SarabunPSK" w:cs="TH SarabunPSK"/>
          <w:kern w:val="0"/>
          <w:sz w:val="32"/>
          <w:szCs w:val="32"/>
          <w:cs/>
          <w14:ligatures w14:val="none"/>
        </w:rPr>
        <w:t>.</w:t>
      </w:r>
      <w:r>
        <w:rPr>
          <w:rFonts w:ascii="TH SarabunPSK" w:eastAsia="Times New Roman" w:hAnsi="TH SarabunPSK" w:cs="TH SarabunPSK"/>
          <w:kern w:val="0"/>
          <w:sz w:val="32"/>
          <w:szCs w:val="32"/>
          <w14:ligatures w14:val="none"/>
        </w:rPr>
        <w:tab/>
      </w:r>
      <w:r w:rsidR="00B767C1" w:rsidRPr="00A5194A">
        <w:rPr>
          <w:rFonts w:ascii="TH SarabunPSK" w:eastAsia="Times New Roman" w:hAnsi="TH SarabunPSK" w:cs="TH SarabunPSK"/>
          <w:kern w:val="0"/>
          <w:sz w:val="32"/>
          <w:szCs w:val="32"/>
          <w:cs/>
          <w14:ligatures w14:val="none"/>
        </w:rPr>
        <w:t>คุณค่าต่อสังคม เป็นการสร้างความรู้สึกผูกพันกลมเกลียมต่อบุคคลในกลุ่มสังคมเดียวกัน และเกิดความสามัคคีรู้สึกหวงแหนวัฒนธรรมประเพณีสาธารณะสมบัติในสังคมและต่อสิ่งแวดล้อมด้วยการช่วยกันทำ ความสะอาดบ้านเรือน วัดวาอาราม สถานที่สาธารณะ พัฒนาถนนหนทาง ขุดลอกท่อระบายน้ำตลอดจนอาคาร สถานที่ต่าง ๆ</w:t>
      </w:r>
    </w:p>
    <w:p w14:paraId="01F02E05" w14:textId="5825609F" w:rsidR="00C93471" w:rsidRPr="00A5194A" w:rsidRDefault="00C93471"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4</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คุณค่าต่อศาสนา เป็นการช่วยกันทำนุบำรุงพระศาสนาด้วยการทำบุญตักบาตร เลี้ยงพระ การปฏิบัติธรรม ฟังเทศน์ การสรงน้ำพระ การก่อพระเจดีย์ทราย</w:t>
      </w:r>
    </w:p>
    <w:p w14:paraId="762232CE" w14:textId="3DEFD0D4" w:rsidR="00C93471" w:rsidRPr="00A5194A" w:rsidRDefault="00C93471"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hint="cs"/>
          <w:kern w:val="0"/>
          <w:sz w:val="32"/>
          <w:szCs w:val="32"/>
          <w:cs/>
          <w14:ligatures w14:val="none"/>
        </w:rPr>
        <w:lastRenderedPageBreak/>
        <w:t xml:space="preserve">          </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14:ligatures w14:val="none"/>
        </w:rPr>
        <w:t>5</w:t>
      </w:r>
      <w:r w:rsidR="0087566B">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14:ligatures w14:val="none"/>
        </w:rPr>
        <w:tab/>
      </w:r>
      <w:r w:rsidRPr="00A5194A">
        <w:rPr>
          <w:rFonts w:ascii="TH SarabunPSK" w:eastAsia="Times New Roman" w:hAnsi="TH SarabunPSK" w:cs="TH SarabunPSK"/>
          <w:kern w:val="0"/>
          <w:sz w:val="32"/>
          <w:szCs w:val="32"/>
          <w:cs/>
          <w14:ligatures w14:val="none"/>
        </w:rPr>
        <w:t>คุณค่าต่อการอนุรักษ์วัฒนธรรมประเพณีไทยเป็นการสร้างจิตสำนึกให้อนุชนได้เห็นความสำคัญ ของประเพณีปฏิบัติอันดีงามของการขึ้นเขาสวายช่วยสนับสนุนรักษาสืบทอดมาแต่โบราณ ให้คงอยู่ต่อไป (อุดม เชยกีวงศ์</w:t>
      </w:r>
      <w:r w:rsidRPr="00A5194A">
        <w:rPr>
          <w:rFonts w:ascii="TH SarabunPSK" w:eastAsia="Times New Roman" w:hAnsi="TH SarabunPSK" w:cs="TH SarabunPSK"/>
          <w:kern w:val="0"/>
          <w:sz w:val="32"/>
          <w:szCs w:val="32"/>
          <w14:ligatures w14:val="none"/>
        </w:rPr>
        <w:t>,</w:t>
      </w:r>
      <w:r w:rsidR="0087566B">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2547</w:t>
      </w:r>
      <w:r w:rsidR="0087566B">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0087566B">
        <w:rPr>
          <w:rFonts w:ascii="TH SarabunPSK" w:eastAsia="Times New Roman" w:hAnsi="TH SarabunPSK" w:cs="TH SarabunPSK"/>
          <w:kern w:val="0"/>
          <w:sz w:val="32"/>
          <w:szCs w:val="32"/>
          <w:cs/>
          <w14:ligatures w14:val="none"/>
        </w:rPr>
        <w:t xml:space="preserve"> </w:t>
      </w:r>
      <w:r w:rsidRPr="00A5194A">
        <w:rPr>
          <w:rFonts w:ascii="TH SarabunPSK" w:eastAsia="Times New Roman" w:hAnsi="TH SarabunPSK" w:cs="TH SarabunPSK"/>
          <w:kern w:val="0"/>
          <w:sz w:val="32"/>
          <w:szCs w:val="32"/>
          <w14:ligatures w14:val="none"/>
        </w:rPr>
        <w:t>258</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259</w:t>
      </w:r>
      <w:r w:rsidRPr="00A5194A">
        <w:rPr>
          <w:rFonts w:ascii="TH SarabunPSK" w:eastAsia="Times New Roman" w:hAnsi="TH SarabunPSK" w:cs="TH SarabunPSK"/>
          <w:kern w:val="0"/>
          <w:sz w:val="32"/>
          <w:szCs w:val="32"/>
          <w:cs/>
          <w14:ligatures w14:val="none"/>
        </w:rPr>
        <w:t>)</w:t>
      </w:r>
    </w:p>
    <w:p w14:paraId="3363F565" w14:textId="5F9BD78D" w:rsidR="00B767C1" w:rsidRPr="00A5194A" w:rsidRDefault="00C93471" w:rsidP="00A2690E">
      <w:pPr>
        <w:tabs>
          <w:tab w:val="left" w:pos="862"/>
          <w:tab w:val="left" w:pos="1225"/>
          <w:tab w:val="left" w:pos="1729"/>
          <w:tab w:val="left" w:pos="2376"/>
          <w:tab w:val="left" w:pos="2807"/>
          <w:tab w:val="left" w:pos="3300"/>
        </w:tabs>
        <w:spacing w:after="0" w:line="240" w:lineRule="auto"/>
        <w:ind w:firstLine="720"/>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เทศกาลการขึ้นเขาสวายเป็นความงดงามที่มีความงดงามของอันประกอบด้วยคุณค่าทาง วัฒนธรรมดังกล่าว เปรียบเสมือนสายใยความผูกพันแห่งอดีตกับปัจจุบัน แสดงถึงความเป็นชาวจังหวัดสุรินทร์อย่างแท้จริงปัจจุบันภาพแห่งอดีตที่ความงดงามของเทศกาลในแต่ละเทศกาลกำลังจะถูกลบเลือน ไป กิจกรรมหลายอย่างได้ถูกยกเลิกไป สุนทรียภาพอันเกิดจากภาษาและดนตรี เพลงร้องอันไพเราะที่เกิดจากภูมิ ปัญญาของบรรพบุรุษ ได้ถูกแทนที่ด้วยบทเพลงสมัยใหม่ ส่วนความเมตตา ความสงสาร ความเอื้ออาทร ความห่วงใย และความปรารถนาดีที่มีให้ผู้อื่น ความสุขเย็นใจอันเกิดจากการประพรมน้ำขอพรจากผู้สูงอายุกำลังถูก แทนที่กิจกรรมอันเคยสง่างามในอดีตได้ถูกลบเลือนด้วยความเร่งรีบร้อนรนของคนยุคใหม่ เหล่านี้คงยากที่จะ เรียกร้องให้ทุกสิ่งทุกอย่างในอดีตกลับคืนมาสู่ยุคปัจจุบัน ถ้าหากคนในชุมชนตำบลสวาย ตำบลนาบัว และชาวจังหวัดสุรินทร์ทั้งภาครัฐและเอกชน ไม่ช่วยกันฟื้นฟู อนุรักษ์ ส่งเสริมจรรโลงประเพณีการขึ้นเขาสวายด้วย จิตสำนึก ตระหนักถึงความหมายที่แท้จริงให้อยู่คู่กับสังคมไทยสืบต่อไป</w:t>
      </w:r>
    </w:p>
    <w:p w14:paraId="08062760" w14:textId="69089554" w:rsidR="00C93471" w:rsidRPr="00A5194A" w:rsidRDefault="00C93471" w:rsidP="00A2690E">
      <w:pPr>
        <w:tabs>
          <w:tab w:val="left" w:pos="862"/>
          <w:tab w:val="left" w:pos="1225"/>
          <w:tab w:val="left" w:pos="1729"/>
          <w:tab w:val="left" w:pos="2376"/>
          <w:tab w:val="left" w:pos="2807"/>
          <w:tab w:val="left" w:pos="3300"/>
        </w:tabs>
        <w:spacing w:after="0"/>
        <w:ind w:firstLine="720"/>
        <w:jc w:val="thaiDistribute"/>
        <w:rPr>
          <w:rFonts w:ascii="TH SarabunPSK" w:eastAsia="Times New Roman" w:hAnsi="TH SarabunPSK" w:cs="TH SarabunPSK"/>
          <w:kern w:val="0"/>
          <w:sz w:val="32"/>
          <w:szCs w:val="32"/>
          <w14:ligatures w14:val="none"/>
        </w:rPr>
      </w:pPr>
    </w:p>
    <w:p w14:paraId="50C20867" w14:textId="77777777" w:rsidR="00C93471" w:rsidRPr="00A5194A" w:rsidRDefault="00C93471" w:rsidP="00A2690E">
      <w:pPr>
        <w:tabs>
          <w:tab w:val="left" w:pos="862"/>
          <w:tab w:val="left" w:pos="1225"/>
          <w:tab w:val="left" w:pos="1729"/>
          <w:tab w:val="left" w:pos="2376"/>
          <w:tab w:val="left" w:pos="2807"/>
          <w:tab w:val="left" w:pos="3300"/>
        </w:tabs>
        <w:spacing w:after="0" w:line="240" w:lineRule="auto"/>
        <w:rPr>
          <w:rFonts w:ascii="TH SarabunPSK" w:eastAsia="Times New Roman" w:hAnsi="TH SarabunPSK" w:cs="TH SarabunPSK"/>
          <w:b/>
          <w:bCs/>
          <w:kern w:val="0"/>
          <w:sz w:val="36"/>
          <w:szCs w:val="36"/>
          <w14:ligatures w14:val="none"/>
        </w:rPr>
      </w:pPr>
      <w:r w:rsidRPr="00A5194A">
        <w:rPr>
          <w:rFonts w:ascii="TH SarabunPSK" w:eastAsia="Times New Roman" w:hAnsi="TH SarabunPSK" w:cs="TH SarabunPSK"/>
          <w:b/>
          <w:bCs/>
          <w:kern w:val="0"/>
          <w:sz w:val="36"/>
          <w:szCs w:val="36"/>
          <w:cs/>
          <w14:ligatures w14:val="none"/>
        </w:rPr>
        <w:t>สรุป</w:t>
      </w:r>
    </w:p>
    <w:p w14:paraId="6A689CAF" w14:textId="6976774B" w:rsidR="00F65267" w:rsidRPr="00A5194A" w:rsidRDefault="001B4BBC" w:rsidP="00A2690E">
      <w:pPr>
        <w:tabs>
          <w:tab w:val="left" w:pos="862"/>
          <w:tab w:val="left" w:pos="1225"/>
          <w:tab w:val="left" w:pos="1729"/>
          <w:tab w:val="left" w:pos="2376"/>
          <w:tab w:val="left" w:pos="2807"/>
          <w:tab w:val="left" w:pos="3300"/>
        </w:tabs>
        <w:spacing w:after="0" w:line="240" w:lineRule="auto"/>
        <w:jc w:val="thaiDistribute"/>
        <w:rPr>
          <w:rFonts w:ascii="TH SarabunPSK" w:eastAsia="Times New Roman" w:hAnsi="TH SarabunPSK" w:cs="TH SarabunPSK"/>
          <w:kern w:val="0"/>
          <w:sz w:val="32"/>
          <w:szCs w:val="32"/>
          <w14:ligatures w14:val="none"/>
        </w:rPr>
      </w:pPr>
      <w:r w:rsidRPr="00A5194A">
        <w:rPr>
          <w:rFonts w:ascii="TH SarabunPSK" w:hAnsi="TH SarabunPSK" w:cs="TH SarabunPSK" w:hint="cs"/>
          <w:sz w:val="32"/>
          <w:szCs w:val="32"/>
          <w:cs/>
        </w:rPr>
        <w:t xml:space="preserve">        </w:t>
      </w:r>
      <w:r w:rsidR="00A2690E">
        <w:rPr>
          <w:rFonts w:ascii="TH SarabunPSK" w:hAnsi="TH SarabunPSK" w:cs="TH SarabunPSK"/>
          <w:sz w:val="32"/>
          <w:szCs w:val="32"/>
        </w:rPr>
        <w:tab/>
      </w:r>
      <w:r w:rsidRPr="00A5194A">
        <w:rPr>
          <w:rFonts w:ascii="TH SarabunPSK" w:eastAsia="Times New Roman" w:hAnsi="TH SarabunPSK" w:cs="TH SarabunPSK"/>
          <w:kern w:val="0"/>
          <w:sz w:val="32"/>
          <w:szCs w:val="32"/>
          <w:cs/>
          <w14:ligatures w14:val="none"/>
        </w:rPr>
        <w:t>จากการศึกษาเรื่อง การจัดการท่องเที่ยวและการส่งเสริมวิถีชีวิตชุมชน กรณีเทศกาลขึ้นเขาสวาย จังหวัดสุรินทร์ ทำให้เห็นถึงพัฒนาการของการท่องเที่ยวที่ควบคู่ไปกับการอนุรักษ์ประเพณีท้องถิ่นอย่างมีคุณค่า เทศกาลขึ้นเขาพนมสวายไม่เพียงแต่เป็นงานบุญประจำปีที่มีความสำคัญต่อชาวจังหวัดสุรินทร์ หากยังเป็นเวทีสำคัญในการส่งเสริมวิถีชีวิตชุมชนและสร้างความรู้ความเข้าใจให้คนรุ่นใหม่ได้เรียนรู้ผ่านการปฏิบัติจริง</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กิจกรรมต่างๆ ภายในเทศกาลล้วนแสดงออกถึงหลักธรรมทางพระพุทธศาสนา โดยเฉพาะในเรื่องของความกตัญญูกตเวทีต่อบรรพบุรุษ การเคารพสิ่งศักดิ์สิทธิ์ การอนุรักษ์วัฒนธรรม และการมีส่วนร่วมของทุกครัวเรือนในชุมชน ทั้งยังเป็นประเพณีที่แสดงถึงความเป็นชาติ ความเจริญของอารยธรรม และรากเหง้าทางวัฒนธรรมที่สืบทอดมาหลายชั่วอายุคน</w:t>
      </w:r>
      <w:r w:rsidRPr="00A5194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เทศกาลนี้ถือเป็นส่วนหนึ่งของ ฮีตสิบสอง คองสิบสี่ ซึ่งเป็นกรอบแนวทางในการดำเนินชีวิตตามหลักพระพุทธศาสนาของชาวอีสานและภาคตะวันออกเฉียงเหนือ การจัดงานและการเข้าร่วมกิจกรรมของชาวบ้าน เช่น การกราบไหว้สิ่งศักดิ์สิทธิ์ ก่อพระเจดีย์ทราย ทำบุญตักบาตร การรดน้ำดำหัวผู้ใหญ่ และการแสดงศิลปะพื้นบ้าน ไม่เพียงแต่ช่วยรักษาขนบธรรมเนียมดั้งเดิม แต่ยังสร้างจิตสำนึกให้เยาวชนเห็นถึงคุณค่าของประเพณีท้องถิ่นเทศกาลขึ้นเขาสวายจึงมิใช่เพียงงานเฉลิมฉลอง หากแต่เป็นวันแห่งความสุข ความผูกพันของครอบครัว การรวมญาติ การอุทิศบุญให้ผู้ล่วงลับ และเป็นโอกาสในการส่งเสริมความรักความสามัคคีของคนในชุมชน ผ่านกิจกรรมทางวัฒนธรรมที่มีคุณค่าทั้งในด้านจิตใจ เศรษฐกิจ และสังคม อันสะท้อนถึงสายใยแห่งอดีตที่ยังคงเชื่อมโยงกับปัจจุบันอย่างแนบแน่น เป็นมรดกทางวัฒนธรรมที่ควรร่วมกันสืบสานและภาคภูมิใจ</w:t>
      </w:r>
    </w:p>
    <w:p w14:paraId="6576BF87" w14:textId="77777777" w:rsidR="00A2690E" w:rsidRDefault="00A2690E" w:rsidP="00A2690E">
      <w:pPr>
        <w:pStyle w:val="NoSpacing"/>
        <w:tabs>
          <w:tab w:val="left" w:pos="862"/>
          <w:tab w:val="left" w:pos="1225"/>
          <w:tab w:val="left" w:pos="1729"/>
          <w:tab w:val="left" w:pos="2376"/>
          <w:tab w:val="left" w:pos="2807"/>
          <w:tab w:val="left" w:pos="3300"/>
        </w:tabs>
        <w:rPr>
          <w:rFonts w:ascii="TH SarabunPSK" w:hAnsi="TH SarabunPSK" w:cs="TH SarabunPSK"/>
          <w:b/>
          <w:bCs/>
          <w:sz w:val="32"/>
          <w:szCs w:val="32"/>
        </w:rPr>
      </w:pPr>
      <w:r w:rsidRPr="008E199B">
        <w:rPr>
          <w:rFonts w:ascii="TH SarabunPSK" w:hAnsi="TH SarabunPSK" w:cs="TH SarabunPSK" w:hint="cs"/>
          <w:b/>
          <w:bCs/>
          <w:sz w:val="32"/>
          <w:szCs w:val="32"/>
          <w:cs/>
        </w:rPr>
        <w:lastRenderedPageBreak/>
        <w:t>เอกสารอ้างอิง</w:t>
      </w:r>
      <w:r>
        <w:rPr>
          <w:rFonts w:ascii="TH SarabunPSK" w:hAnsi="TH SarabunPSK" w:cs="TH SarabunPSK" w:hint="cs"/>
          <w:b/>
          <w:bCs/>
          <w:sz w:val="36"/>
          <w:szCs w:val="36"/>
          <w:cs/>
        </w:rPr>
        <w:t xml:space="preserve"> </w:t>
      </w:r>
      <w:r w:rsidRPr="00382E41">
        <w:rPr>
          <w:rFonts w:ascii="TH SarabunPSK" w:hAnsi="TH SarabunPSK" w:cs="TH SarabunPSK"/>
          <w:b/>
          <w:bCs/>
          <w:sz w:val="36"/>
          <w:szCs w:val="36"/>
          <w:cs/>
        </w:rPr>
        <w:t>(</w:t>
      </w:r>
      <w:r w:rsidRPr="00382E41">
        <w:rPr>
          <w:rFonts w:ascii="TH SarabunPSK" w:hAnsi="TH SarabunPSK" w:cs="TH SarabunPSK"/>
          <w:b/>
          <w:bCs/>
          <w:sz w:val="36"/>
          <w:szCs w:val="36"/>
        </w:rPr>
        <w:t>References</w:t>
      </w:r>
      <w:r w:rsidRPr="00382E41">
        <w:rPr>
          <w:rFonts w:ascii="TH SarabunPSK" w:hAnsi="TH SarabunPSK" w:cs="TH SarabunPSK"/>
          <w:b/>
          <w:bCs/>
          <w:sz w:val="36"/>
          <w:szCs w:val="36"/>
          <w:cs/>
        </w:rPr>
        <w:t>)</w:t>
      </w:r>
      <w:r>
        <w:rPr>
          <w:rFonts w:ascii="TH SarabunPSK" w:hAnsi="TH SarabunPSK" w:cs="TH SarabunPSK" w:hint="cs"/>
          <w:sz w:val="28"/>
          <w:cs/>
        </w:rPr>
        <w:t xml:space="preserve"> </w:t>
      </w:r>
    </w:p>
    <w:p w14:paraId="01C1556C" w14:textId="3B95E25C"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พวงพิกุล มัชฌิมา.</w:t>
      </w:r>
      <w:r w:rsidR="006F632A">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2537</w:t>
      </w:r>
      <w:r w:rsidR="00A2690E">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บุญข้าวประดับดินและบุญข้าวสากบ้านกุดรัง ตำบลกุดรัง อำเภอบรบือ จังหวัดมหาสารคาม</w:t>
      </w:r>
      <w:r w:rsidR="00A2690E" w:rsidRPr="00A2690E">
        <w:rPr>
          <w:rFonts w:ascii="TH SarabunPSK" w:eastAsia="Times New Roman" w:hAnsi="TH SarabunPSK" w:cs="TH SarabunPSK" w:hint="cs"/>
          <w:i/>
          <w:iCs/>
          <w:kern w:val="0"/>
          <w:sz w:val="32"/>
          <w:szCs w:val="32"/>
          <w:cs/>
          <w14:ligatures w14:val="none"/>
        </w:rPr>
        <w:t>.</w:t>
      </w:r>
      <w:r w:rsidRPr="00A5194A">
        <w:rPr>
          <w:rFonts w:ascii="TH SarabunPSK" w:eastAsia="Times New Roman" w:hAnsi="TH SarabunPSK" w:cs="TH SarabunPSK"/>
          <w:b/>
          <w:bCs/>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ปริญญาศิลปศาสตรมหาบัณฑิต</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บัณฑิตวิทยาลัย มหาวิทยาลัยนครินทรวิโรฒ มหาสารคาม</w:t>
      </w:r>
    </w:p>
    <w:p w14:paraId="70F6B46C" w14:textId="3C6734A2"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สุดารัตน์ ตัณฑะอาริยะ.</w:t>
      </w:r>
      <w:r w:rsidR="00A2690E">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2548</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การวิเคราะห์ตำรายาแผนโบราณจากสมุนไพรของจังหวัด พังงา</w:t>
      </w:r>
      <w:r w:rsidRPr="00A2690E">
        <w:rPr>
          <w:rFonts w:ascii="TH SarabunPSK" w:eastAsia="Times New Roman" w:hAnsi="TH SarabunPSK" w:cs="TH SarabunPSK"/>
          <w:kern w:val="0"/>
          <w:sz w:val="32"/>
          <w:szCs w:val="32"/>
          <w14:ligatures w14:val="none"/>
        </w:rPr>
        <w:t>,</w:t>
      </w:r>
      <w:r w:rsidRPr="00A5194A">
        <w:rPr>
          <w:rFonts w:ascii="TH SarabunPSK" w:eastAsia="Times New Roman" w:hAnsi="TH SarabunPSK" w:cs="TH SarabunPSK"/>
          <w:kern w:val="0"/>
          <w:sz w:val="32"/>
          <w:szCs w:val="32"/>
          <w:cs/>
          <w14:ligatures w14:val="none"/>
        </w:rPr>
        <w:t xml:space="preserve"> วิทยานิพนธ์อักษรศาสตรมหาบัณฑิต</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บัณฑิตวิทยาลัย มหาวิทยาลัยศิลปากร</w:t>
      </w:r>
      <w:r w:rsidRPr="00A5194A">
        <w:rPr>
          <w:rFonts w:ascii="TH SarabunPSK" w:eastAsia="Times New Roman" w:hAnsi="TH SarabunPSK" w:cs="TH SarabunPSK"/>
          <w:kern w:val="0"/>
          <w:sz w:val="32"/>
          <w:szCs w:val="32"/>
          <w14:ligatures w14:val="none"/>
        </w:rPr>
        <w:t>,</w:t>
      </w:r>
    </w:p>
    <w:p w14:paraId="4374892D" w14:textId="641AB41E"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คณาจารย์มหาวิทยาลัยมหาจุฬาลงกรณราชวิทยาลัย.</w:t>
      </w:r>
      <w:r w:rsidR="00A2690E">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2554</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เทศกาลและพิธีกรรมพระพุทธศาสนา</w:t>
      </w:r>
      <w:r w:rsidR="00A2690E">
        <w:rPr>
          <w:rFonts w:ascii="TH SarabunPSK" w:eastAsia="Times New Roman" w:hAnsi="TH SarabunPSK" w:cs="TH SarabunPSK" w:hint="cs"/>
          <w:i/>
          <w:iCs/>
          <w:kern w:val="0"/>
          <w:sz w:val="32"/>
          <w:szCs w:val="32"/>
          <w:cs/>
          <w14:ligatures w14:val="none"/>
        </w:rPr>
        <w:t>.</w:t>
      </w:r>
      <w:r w:rsidRPr="00A5194A">
        <w:rPr>
          <w:rFonts w:ascii="TH SarabunPSK" w:eastAsia="Times New Roman" w:hAnsi="TH SarabunPSK" w:cs="TH SarabunPSK"/>
          <w:b/>
          <w:bCs/>
          <w:kern w:val="0"/>
          <w:sz w:val="32"/>
          <w:szCs w:val="32"/>
          <w14:ligatures w14:val="none"/>
        </w:rPr>
        <w:t xml:space="preserve"> </w:t>
      </w:r>
      <w:r w:rsidRPr="00A5194A">
        <w:rPr>
          <w:rFonts w:ascii="TH SarabunPSK" w:eastAsia="Times New Roman" w:hAnsi="TH SarabunPSK" w:cs="TH SarabunPSK"/>
          <w:kern w:val="0"/>
          <w:sz w:val="32"/>
          <w:szCs w:val="32"/>
          <w:cs/>
          <w14:ligatures w14:val="none"/>
        </w:rPr>
        <w:t xml:space="preserve">พิมพ์ครั้งที่ </w:t>
      </w:r>
      <w:r w:rsidRPr="00A5194A">
        <w:rPr>
          <w:rFonts w:ascii="TH SarabunPSK" w:eastAsia="Times New Roman" w:hAnsi="TH SarabunPSK" w:cs="TH SarabunPSK"/>
          <w:kern w:val="0"/>
          <w:sz w:val="32"/>
          <w:szCs w:val="32"/>
          <w14:ligatures w14:val="none"/>
        </w:rPr>
        <w:t xml:space="preserve">2, </w:t>
      </w:r>
      <w:r w:rsidRPr="00A5194A">
        <w:rPr>
          <w:rFonts w:ascii="TH SarabunPSK" w:eastAsia="Times New Roman" w:hAnsi="TH SarabunPSK" w:cs="TH SarabunPSK"/>
          <w:kern w:val="0"/>
          <w:sz w:val="32"/>
          <w:szCs w:val="32"/>
          <w:cs/>
          <w14:ligatures w14:val="none"/>
        </w:rPr>
        <w:t>กรุงเทพ</w:t>
      </w:r>
      <w:r w:rsidR="00A2690E">
        <w:rPr>
          <w:rFonts w:ascii="TH SarabunPSK" w:eastAsia="Times New Roman" w:hAnsi="TH SarabunPSK" w:cs="TH SarabunPSK" w:hint="cs"/>
          <w:kern w:val="0"/>
          <w:sz w:val="32"/>
          <w:szCs w:val="32"/>
          <w:cs/>
          <w14:ligatures w14:val="none"/>
        </w:rPr>
        <w:t xml:space="preserve">ฯ </w:t>
      </w:r>
      <w:r w:rsidRPr="00A5194A">
        <w:rPr>
          <w:rFonts w:ascii="TH SarabunPSK" w:eastAsia="Times New Roman" w:hAnsi="TH SarabunPSK" w:cs="TH SarabunPSK"/>
          <w:kern w:val="0"/>
          <w:sz w:val="32"/>
          <w:szCs w:val="32"/>
          <w:cs/>
          <w14:ligatures w14:val="none"/>
        </w:rPr>
        <w:t>: โรงพิมพ์มหาจุฬาลงกรณราชวิทยาลัย.</w:t>
      </w:r>
    </w:p>
    <w:p w14:paraId="68BF4A27" w14:textId="6F7CD9BB"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คณะกรรมการฝ่ายประมวลเอกสารจดหมายเหตุ.</w:t>
      </w:r>
      <w:r w:rsidR="00A2690E">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2544</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วัฒนธรรมพัฒนาการทางประวัติศาสตร์ เอกลักษณ์และภูมิปัญญา จังหวัดสุรินทร์</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 xml:space="preserve">พิมพ์ครั้งที่ </w:t>
      </w:r>
      <w:r w:rsidRPr="00A5194A">
        <w:rPr>
          <w:rFonts w:ascii="TH SarabunPSK" w:eastAsia="Times New Roman" w:hAnsi="TH SarabunPSK" w:cs="TH SarabunPSK"/>
          <w:kern w:val="0"/>
          <w:sz w:val="32"/>
          <w:szCs w:val="32"/>
          <w14:ligatures w14:val="none"/>
        </w:rPr>
        <w:t xml:space="preserve">1, </w:t>
      </w:r>
      <w:r w:rsidRPr="00A5194A">
        <w:rPr>
          <w:rFonts w:ascii="TH SarabunPSK" w:eastAsia="Times New Roman" w:hAnsi="TH SarabunPSK" w:cs="TH SarabunPSK"/>
          <w:kern w:val="0"/>
          <w:sz w:val="32"/>
          <w:szCs w:val="32"/>
          <w:cs/>
          <w14:ligatures w14:val="none"/>
        </w:rPr>
        <w:t>กรุงเทพ</w:t>
      </w:r>
      <w:r w:rsidR="00A2690E">
        <w:rPr>
          <w:rFonts w:ascii="TH SarabunPSK" w:eastAsia="Times New Roman" w:hAnsi="TH SarabunPSK" w:cs="TH SarabunPSK" w:hint="cs"/>
          <w:kern w:val="0"/>
          <w:sz w:val="32"/>
          <w:szCs w:val="32"/>
          <w:cs/>
          <w14:ligatures w14:val="none"/>
        </w:rPr>
        <w:t xml:space="preserve">ฯ </w:t>
      </w:r>
      <w:r w:rsidRPr="00A5194A">
        <w:rPr>
          <w:rFonts w:ascii="TH SarabunPSK" w:eastAsia="Times New Roman" w:hAnsi="TH SarabunPSK" w:cs="TH SarabunPSK"/>
          <w:kern w:val="0"/>
          <w:sz w:val="32"/>
          <w:szCs w:val="32"/>
          <w:cs/>
          <w14:ligatures w14:val="none"/>
        </w:rPr>
        <w:t>: กรมศิลปากร</w:t>
      </w:r>
      <w:r w:rsidRPr="00A5194A">
        <w:rPr>
          <w:rFonts w:ascii="TH SarabunPSK" w:eastAsia="Times New Roman" w:hAnsi="TH SarabunPSK" w:cs="TH SarabunPSK"/>
          <w:kern w:val="0"/>
          <w:sz w:val="32"/>
          <w:szCs w:val="32"/>
          <w14:ligatures w14:val="none"/>
        </w:rPr>
        <w:t>,</w:t>
      </w:r>
    </w:p>
    <w:p w14:paraId="0D8CACF6" w14:textId="55CB7C70"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ศิริพร สุเมธารัตน์.</w:t>
      </w:r>
      <w:r w:rsidR="00A2690E">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2544</w:t>
      </w:r>
      <w:r w:rsidRPr="00A2690E">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ประวัติศาสตร์ท้องถิ่นเมืองสุรินทร์</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 xml:space="preserve">พิมพ์ครั้งที่ </w:t>
      </w:r>
      <w:r w:rsidRPr="00A5194A">
        <w:rPr>
          <w:rFonts w:ascii="TH SarabunPSK" w:eastAsia="Times New Roman" w:hAnsi="TH SarabunPSK" w:cs="TH SarabunPSK"/>
          <w:kern w:val="0"/>
          <w:sz w:val="32"/>
          <w:szCs w:val="32"/>
          <w14:ligatures w14:val="none"/>
        </w:rPr>
        <w:t xml:space="preserve">3, </w:t>
      </w:r>
      <w:r w:rsidRPr="00A5194A">
        <w:rPr>
          <w:rFonts w:ascii="TH SarabunPSK" w:eastAsia="Times New Roman" w:hAnsi="TH SarabunPSK" w:cs="TH SarabunPSK"/>
          <w:kern w:val="0"/>
          <w:sz w:val="32"/>
          <w:szCs w:val="32"/>
          <w:cs/>
          <w14:ligatures w14:val="none"/>
        </w:rPr>
        <w:t>กรุงเทพ</w:t>
      </w:r>
      <w:r w:rsidR="00A2690E">
        <w:rPr>
          <w:rFonts w:ascii="TH SarabunPSK" w:eastAsia="Times New Roman" w:hAnsi="TH SarabunPSK" w:cs="TH SarabunPSK" w:hint="cs"/>
          <w:kern w:val="0"/>
          <w:sz w:val="32"/>
          <w:szCs w:val="32"/>
          <w:cs/>
          <w14:ligatures w14:val="none"/>
        </w:rPr>
        <w:t xml:space="preserve">ฯ </w:t>
      </w:r>
      <w:r w:rsidRPr="00A5194A">
        <w:rPr>
          <w:rFonts w:ascii="TH SarabunPSK" w:eastAsia="Times New Roman" w:hAnsi="TH SarabunPSK" w:cs="TH SarabunPSK"/>
          <w:kern w:val="0"/>
          <w:sz w:val="32"/>
          <w:szCs w:val="32"/>
          <w:cs/>
          <w14:ligatures w14:val="none"/>
        </w:rPr>
        <w:t>: โอ. เอส. พริ้นติ้ง เฮาส์.</w:t>
      </w:r>
    </w:p>
    <w:p w14:paraId="10DE63F6" w14:textId="0A23A78F"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สันธนะ ประสงค์สุข.</w:t>
      </w:r>
      <w:r w:rsidR="00A2690E">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2551</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การเดินทางจากเมืองสุรินทร์ไปพนมดองแร็ก</w:t>
      </w:r>
      <w:r w:rsidRPr="00A5194A">
        <w:rPr>
          <w:rFonts w:ascii="TH SarabunPSK" w:eastAsia="Times New Roman" w:hAnsi="TH SarabunPSK" w:cs="TH SarabunPSK"/>
          <w:kern w:val="0"/>
          <w:sz w:val="32"/>
          <w:szCs w:val="32"/>
          <w:cs/>
          <w14:ligatures w14:val="none"/>
        </w:rPr>
        <w:t xml:space="preserve"> ในปีค.ศ.</w:t>
      </w:r>
      <w:r w:rsidRPr="00A5194A">
        <w:rPr>
          <w:rFonts w:ascii="TH SarabunPSK" w:eastAsia="Times New Roman" w:hAnsi="TH SarabunPSK" w:cs="TH SarabunPSK"/>
          <w:kern w:val="0"/>
          <w:sz w:val="32"/>
          <w:szCs w:val="32"/>
          <w14:ligatures w14:val="none"/>
        </w:rPr>
        <w:t xml:space="preserve">1884 </w:t>
      </w:r>
      <w:r w:rsidRPr="00A5194A">
        <w:rPr>
          <w:rFonts w:ascii="TH SarabunPSK" w:eastAsia="Times New Roman" w:hAnsi="TH SarabunPSK" w:cs="TH SarabunPSK"/>
          <w:kern w:val="0"/>
          <w:sz w:val="32"/>
          <w:szCs w:val="32"/>
          <w:cs/>
          <w14:ligatures w14:val="none"/>
        </w:rPr>
        <w:t>จอม สุรินทร์</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 xml:space="preserve">พิมพ์ครั้งที่ </w:t>
      </w:r>
      <w:r w:rsidRPr="00A5194A">
        <w:rPr>
          <w:rFonts w:ascii="TH SarabunPSK" w:eastAsia="Times New Roman" w:hAnsi="TH SarabunPSK" w:cs="TH SarabunPSK"/>
          <w:kern w:val="0"/>
          <w:sz w:val="32"/>
          <w:szCs w:val="32"/>
          <w14:ligatures w14:val="none"/>
        </w:rPr>
        <w:t xml:space="preserve">1, </w:t>
      </w:r>
      <w:r w:rsidRPr="00A5194A">
        <w:rPr>
          <w:rFonts w:ascii="TH SarabunPSK" w:eastAsia="Times New Roman" w:hAnsi="TH SarabunPSK" w:cs="TH SarabunPSK"/>
          <w:kern w:val="0"/>
          <w:sz w:val="32"/>
          <w:szCs w:val="32"/>
          <w:cs/>
          <w14:ligatures w14:val="none"/>
        </w:rPr>
        <w:t>กรุงเทพ</w:t>
      </w:r>
      <w:r w:rsidR="00A2690E">
        <w:rPr>
          <w:rFonts w:ascii="TH SarabunPSK" w:eastAsia="Times New Roman" w:hAnsi="TH SarabunPSK" w:cs="TH SarabunPSK" w:hint="cs"/>
          <w:kern w:val="0"/>
          <w:sz w:val="32"/>
          <w:szCs w:val="32"/>
          <w:cs/>
          <w14:ligatures w14:val="none"/>
        </w:rPr>
        <w:t xml:space="preserve">ฯ </w:t>
      </w:r>
      <w:r w:rsidRPr="00A5194A">
        <w:rPr>
          <w:rFonts w:ascii="TH SarabunPSK" w:eastAsia="Times New Roman" w:hAnsi="TH SarabunPSK" w:cs="TH SarabunPSK"/>
          <w:kern w:val="0"/>
          <w:sz w:val="32"/>
          <w:szCs w:val="32"/>
          <w:cs/>
          <w14:ligatures w14:val="none"/>
        </w:rPr>
        <w:t>: อัทรินทร์พริ้นติ้งแอนด์พับลิซซิง จำกัด (มหาชน)</w:t>
      </w:r>
    </w:p>
    <w:p w14:paraId="247CF57F" w14:textId="23B9DE49" w:rsidR="00C93471" w:rsidRPr="00A2690E"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i/>
          <w:iCs/>
          <w:kern w:val="0"/>
          <w:sz w:val="32"/>
          <w:szCs w:val="32"/>
          <w14:ligatures w14:val="none"/>
        </w:rPr>
      </w:pPr>
      <w:r w:rsidRPr="00A5194A">
        <w:rPr>
          <w:rFonts w:ascii="TH SarabunPSK" w:eastAsia="Times New Roman" w:hAnsi="TH SarabunPSK" w:cs="TH SarabunPSK"/>
          <w:kern w:val="0"/>
          <w:sz w:val="32"/>
          <w:szCs w:val="32"/>
          <w:cs/>
          <w14:ligatures w14:val="none"/>
        </w:rPr>
        <w:t>สำนักหอจดหมายเหตุแห่งชาติ.</w:t>
      </w:r>
      <w:r w:rsidR="00A2690E">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2553</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โครงการองค์ความรู้เรื่องการอนุรักษ์เอกสารจดหมายเหตุ โดยวิธีไมโครฟิลม์และเทคโนโลยีดิจิตอล.</w:t>
      </w:r>
    </w:p>
    <w:p w14:paraId="68E2D363" w14:textId="76A66DB0"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พระวีรพรรณ อคฺคธมฺโม (เชียรประโคน).</w:t>
      </w:r>
      <w:r w:rsidR="00A2690E">
        <w:rPr>
          <w:rFonts w:ascii="TH SarabunPSK" w:eastAsia="Times New Roman" w:hAnsi="TH SarabunPSK" w:cs="TH SarabunPSK" w:hint="cs"/>
          <w:kern w:val="0"/>
          <w:sz w:val="32"/>
          <w:szCs w:val="32"/>
          <w:cs/>
          <w14:ligatures w14:val="none"/>
        </w:rPr>
        <w:t xml:space="preserve"> </w:t>
      </w:r>
      <w:r w:rsidRPr="00A5194A">
        <w:rPr>
          <w:rFonts w:ascii="TH SarabunPSK" w:eastAsia="Times New Roman" w:hAnsi="TH SarabunPSK" w:cs="TH SarabunPSK"/>
          <w:kern w:val="0"/>
          <w:sz w:val="32"/>
          <w:szCs w:val="32"/>
          <w:cs/>
          <w14:ligatures w14:val="none"/>
        </w:rPr>
        <w:t>(</w:t>
      </w:r>
      <w:r w:rsidRPr="00A5194A">
        <w:rPr>
          <w:rFonts w:ascii="TH SarabunPSK" w:eastAsia="Times New Roman" w:hAnsi="TH SarabunPSK" w:cs="TH SarabunPSK"/>
          <w:kern w:val="0"/>
          <w:sz w:val="32"/>
          <w:szCs w:val="32"/>
          <w14:ligatures w14:val="none"/>
        </w:rPr>
        <w:t>2552</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อิทธิพลของความเชื่อในอรรถกถาธรรมบทที่มีต่อ ประเพณีไทย</w:t>
      </w:r>
      <w:r w:rsidRPr="00A5194A">
        <w:rPr>
          <w:rFonts w:ascii="TH SarabunPSK" w:eastAsia="Times New Roman" w:hAnsi="TH SarabunPSK" w:cs="TH SarabunPSK"/>
          <w:b/>
          <w:bCs/>
          <w:kern w:val="0"/>
          <w:sz w:val="32"/>
          <w:szCs w:val="32"/>
          <w14:ligatures w14:val="none"/>
        </w:rPr>
        <w:t>,</w:t>
      </w:r>
      <w:bookmarkStart w:id="0" w:name="_GoBack"/>
      <w:bookmarkEnd w:id="0"/>
      <w:r w:rsidRPr="00A5194A">
        <w:rPr>
          <w:rFonts w:ascii="TH SarabunPSK" w:eastAsia="Times New Roman" w:hAnsi="TH SarabunPSK" w:cs="TH SarabunPSK"/>
          <w:kern w:val="0"/>
          <w:sz w:val="32"/>
          <w:szCs w:val="32"/>
          <w:cs/>
          <w14:ligatures w14:val="none"/>
        </w:rPr>
        <w:t xml:space="preserve"> วิทยานิพนธ์พุทธศาสตรมหาบัณฑิต</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บัณฑิตวิทยาลัย มหาวิทยาลัยมหาจุฬาลงกรณ ราชวิทยาลัย</w:t>
      </w:r>
    </w:p>
    <w:p w14:paraId="60D47D64" w14:textId="116A3D46"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อุดม เชยกีวงศ์. (</w:t>
      </w:r>
      <w:r w:rsidRPr="00A5194A">
        <w:rPr>
          <w:rFonts w:ascii="TH SarabunPSK" w:eastAsia="Times New Roman" w:hAnsi="TH SarabunPSK" w:cs="TH SarabunPSK"/>
          <w:kern w:val="0"/>
          <w:sz w:val="32"/>
          <w:szCs w:val="32"/>
          <w14:ligatures w14:val="none"/>
        </w:rPr>
        <w:t>2547</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 xml:space="preserve">ปฏิทินประเพณี </w:t>
      </w:r>
      <w:r w:rsidRPr="00A2690E">
        <w:rPr>
          <w:rFonts w:ascii="TH SarabunPSK" w:eastAsia="Times New Roman" w:hAnsi="TH SarabunPSK" w:cs="TH SarabunPSK"/>
          <w:i/>
          <w:iCs/>
          <w:kern w:val="0"/>
          <w:sz w:val="32"/>
          <w:szCs w:val="32"/>
          <w14:ligatures w14:val="none"/>
        </w:rPr>
        <w:t xml:space="preserve">12 </w:t>
      </w:r>
      <w:r w:rsidRPr="00A2690E">
        <w:rPr>
          <w:rFonts w:ascii="TH SarabunPSK" w:eastAsia="Times New Roman" w:hAnsi="TH SarabunPSK" w:cs="TH SarabunPSK"/>
          <w:i/>
          <w:iCs/>
          <w:kern w:val="0"/>
          <w:sz w:val="32"/>
          <w:szCs w:val="32"/>
          <w:cs/>
          <w14:ligatures w14:val="none"/>
        </w:rPr>
        <w:t>เดือน</w:t>
      </w:r>
      <w:r w:rsidR="00A2690E">
        <w:rPr>
          <w:rFonts w:ascii="TH SarabunPSK" w:eastAsia="Times New Roman" w:hAnsi="TH SarabunPSK" w:cs="TH SarabunPSK" w:hint="cs"/>
          <w:kern w:val="0"/>
          <w:sz w:val="32"/>
          <w:szCs w:val="32"/>
          <w:cs/>
          <w14:ligatures w14:val="none"/>
        </w:rPr>
        <w:t>.</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กรุงเทพ</w:t>
      </w:r>
      <w:r w:rsidR="00A2690E">
        <w:rPr>
          <w:rFonts w:ascii="TH SarabunPSK" w:eastAsia="Times New Roman" w:hAnsi="TH SarabunPSK" w:cs="TH SarabunPSK" w:hint="cs"/>
          <w:kern w:val="0"/>
          <w:sz w:val="32"/>
          <w:szCs w:val="32"/>
          <w:cs/>
          <w14:ligatures w14:val="none"/>
        </w:rPr>
        <w:t xml:space="preserve">ฯ </w:t>
      </w:r>
      <w:r w:rsidRPr="00A5194A">
        <w:rPr>
          <w:rFonts w:ascii="TH SarabunPSK" w:eastAsia="Times New Roman" w:hAnsi="TH SarabunPSK" w:cs="TH SarabunPSK"/>
          <w:kern w:val="0"/>
          <w:sz w:val="32"/>
          <w:szCs w:val="32"/>
          <w:cs/>
          <w14:ligatures w14:val="none"/>
        </w:rPr>
        <w:t>: สำนักพิมพ์ภูมิปัญญา.</w:t>
      </w:r>
    </w:p>
    <w:p w14:paraId="6D937AB3" w14:textId="69A07B01" w:rsidR="00C93471" w:rsidRPr="00A5194A" w:rsidRDefault="00C93471"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kern w:val="0"/>
          <w:sz w:val="32"/>
          <w:szCs w:val="32"/>
          <w14:ligatures w14:val="none"/>
        </w:rPr>
      </w:pPr>
      <w:r w:rsidRPr="00A5194A">
        <w:rPr>
          <w:rFonts w:ascii="TH SarabunPSK" w:eastAsia="Times New Roman" w:hAnsi="TH SarabunPSK" w:cs="TH SarabunPSK"/>
          <w:kern w:val="0"/>
          <w:sz w:val="32"/>
          <w:szCs w:val="32"/>
          <w:cs/>
          <w14:ligatures w14:val="none"/>
        </w:rPr>
        <w:t>พระอธิการประกาศ สิริวณฺโณ</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ยโสธารา ศิริภาประภากร</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เกริกวุฒิ กันเที่ยง</w:t>
      </w:r>
      <w:r w:rsidRPr="00A5194A">
        <w:rPr>
          <w:rFonts w:ascii="TH SarabunPSK" w:eastAsia="Times New Roman" w:hAnsi="TH SarabunPSK" w:cs="TH SarabunPSK"/>
          <w:kern w:val="0"/>
          <w:sz w:val="32"/>
          <w:szCs w:val="32"/>
          <w14:ligatures w14:val="none"/>
        </w:rPr>
        <w:t xml:space="preserve">, </w:t>
      </w:r>
      <w:r w:rsidRPr="00A5194A">
        <w:rPr>
          <w:rFonts w:ascii="TH SarabunPSK" w:eastAsia="Times New Roman" w:hAnsi="TH SarabunPSK" w:cs="TH SarabunPSK"/>
          <w:kern w:val="0"/>
          <w:sz w:val="32"/>
          <w:szCs w:val="32"/>
          <w:cs/>
          <w14:ligatures w14:val="none"/>
        </w:rPr>
        <w:t>สุริยา คลังฤทธิ์. (</w:t>
      </w:r>
      <w:r w:rsidRPr="00A5194A">
        <w:rPr>
          <w:rFonts w:ascii="TH SarabunPSK" w:eastAsia="Times New Roman" w:hAnsi="TH SarabunPSK" w:cs="TH SarabunPSK"/>
          <w:kern w:val="0"/>
          <w:sz w:val="32"/>
          <w:szCs w:val="32"/>
          <w14:ligatures w14:val="none"/>
        </w:rPr>
        <w:t>2564</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kern w:val="0"/>
          <w:sz w:val="32"/>
          <w:szCs w:val="32"/>
          <w:cs/>
          <w14:ligatures w14:val="none"/>
        </w:rPr>
        <w:t>ประเพณีขึ้นภูเขาพนมสวายกับการส่งเสริมและพัฒนาการท่องเที่ยวตามวิถีชีวิตชุมชน</w:t>
      </w:r>
      <w:r w:rsidRPr="00A5194A">
        <w:rPr>
          <w:rFonts w:ascii="TH SarabunPSK" w:eastAsia="Times New Roman" w:hAnsi="TH SarabunPSK" w:cs="TH SarabunPSK"/>
          <w:kern w:val="0"/>
          <w:sz w:val="32"/>
          <w:szCs w:val="32"/>
          <w:cs/>
          <w14:ligatures w14:val="none"/>
        </w:rPr>
        <w:t xml:space="preserve">. </w:t>
      </w:r>
      <w:r w:rsidRPr="00A2690E">
        <w:rPr>
          <w:rFonts w:ascii="TH SarabunPSK" w:eastAsia="Times New Roman" w:hAnsi="TH SarabunPSK" w:cs="TH SarabunPSK"/>
          <w:i/>
          <w:iCs/>
          <w:kern w:val="0"/>
          <w:sz w:val="32"/>
          <w:szCs w:val="32"/>
          <w:cs/>
          <w14:ligatures w14:val="none"/>
        </w:rPr>
        <w:t xml:space="preserve">การประชุมระดับชาติครั้งที่ </w:t>
      </w:r>
      <w:r w:rsidRPr="00A2690E">
        <w:rPr>
          <w:rFonts w:ascii="TH SarabunPSK" w:eastAsia="Times New Roman" w:hAnsi="TH SarabunPSK" w:cs="TH SarabunPSK"/>
          <w:i/>
          <w:iCs/>
          <w:kern w:val="0"/>
          <w:sz w:val="32"/>
          <w:szCs w:val="32"/>
          <w14:ligatures w14:val="none"/>
        </w:rPr>
        <w:t xml:space="preserve">3 </w:t>
      </w:r>
      <w:r w:rsidRPr="00A2690E">
        <w:rPr>
          <w:rFonts w:ascii="TH SarabunPSK" w:eastAsia="Times New Roman" w:hAnsi="TH SarabunPSK" w:cs="TH SarabunPSK"/>
          <w:i/>
          <w:iCs/>
          <w:kern w:val="0"/>
          <w:sz w:val="32"/>
          <w:szCs w:val="32"/>
          <w:cs/>
          <w14:ligatures w14:val="none"/>
        </w:rPr>
        <w:t xml:space="preserve">พุทธศาสนาและปรัชญา : แนวคิด มุมมอง สังคมหลังโควิท </w:t>
      </w:r>
      <w:r w:rsidRPr="00A2690E">
        <w:rPr>
          <w:rFonts w:ascii="TH SarabunPSK" w:eastAsia="Times New Roman" w:hAnsi="TH SarabunPSK" w:cs="TH SarabunPSK"/>
          <w:i/>
          <w:iCs/>
          <w:kern w:val="0"/>
          <w:sz w:val="32"/>
          <w:szCs w:val="32"/>
          <w14:ligatures w14:val="none"/>
        </w:rPr>
        <w:t>19</w:t>
      </w:r>
      <w:r w:rsidRPr="00A2690E">
        <w:rPr>
          <w:rFonts w:ascii="TH SarabunPSK" w:eastAsia="Times New Roman" w:hAnsi="TH SarabunPSK" w:cs="TH SarabunPSK"/>
          <w:i/>
          <w:iCs/>
          <w:kern w:val="0"/>
          <w:sz w:val="32"/>
          <w:szCs w:val="32"/>
          <w:cs/>
          <w14:ligatures w14:val="none"/>
        </w:rPr>
        <w:t>.</w:t>
      </w:r>
      <w:r w:rsidRPr="00A5194A">
        <w:rPr>
          <w:rFonts w:ascii="TH SarabunPSK" w:eastAsia="Times New Roman" w:hAnsi="TH SarabunPSK" w:cs="TH SarabunPSK"/>
          <w:kern w:val="0"/>
          <w:sz w:val="32"/>
          <w:szCs w:val="32"/>
          <w:cs/>
          <w14:ligatures w14:val="none"/>
        </w:rPr>
        <w:t xml:space="preserve"> จัดโดย คณะศาสนาและปรัชญา มหาวิทยาลัยมหามกุฏราชวิทยาลัย จังหวัด นครปฐม.</w:t>
      </w:r>
      <w:r w:rsidR="00F91FB3" w:rsidRPr="00A5194A">
        <w:rPr>
          <w:rFonts w:ascii="TH SarabunPSK" w:eastAsia="Times New Roman" w:hAnsi="TH SarabunPSK" w:cs="TH SarabunPSK"/>
          <w:sz w:val="32"/>
          <w:szCs w:val="32"/>
          <w:cs/>
        </w:rPr>
        <w:t xml:space="preserve"> </w:t>
      </w:r>
    </w:p>
    <w:p w14:paraId="60EBE78E" w14:textId="32065FC5" w:rsidR="00624EB9" w:rsidRPr="00A5194A" w:rsidRDefault="00624EB9"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sz w:val="32"/>
          <w:szCs w:val="32"/>
        </w:rPr>
      </w:pPr>
      <w:r w:rsidRPr="00A5194A">
        <w:rPr>
          <w:rFonts w:ascii="TH SarabunPSK" w:eastAsia="Times New Roman" w:hAnsi="TH SarabunPSK" w:cs="TH SarabunPSK"/>
          <w:sz w:val="32"/>
          <w:szCs w:val="32"/>
          <w:cs/>
        </w:rPr>
        <w:t xml:space="preserve">ภักดี สุวรรณพนัง. (2561). </w:t>
      </w:r>
      <w:r w:rsidRPr="00A2690E">
        <w:rPr>
          <w:rFonts w:ascii="TH SarabunPSK" w:eastAsia="Times New Roman" w:hAnsi="TH SarabunPSK" w:cs="TH SarabunPSK"/>
          <w:sz w:val="32"/>
          <w:szCs w:val="32"/>
          <w:cs/>
        </w:rPr>
        <w:t>"การเผยแผ่พระพุทธศาสนาในสังคมไทยยุคใหม่."</w:t>
      </w:r>
      <w:r w:rsidRPr="00A5194A">
        <w:rPr>
          <w:rFonts w:ascii="TH SarabunPSK" w:eastAsia="Times New Roman" w:hAnsi="TH SarabunPSK" w:cs="TH SarabunPSK"/>
          <w:sz w:val="32"/>
          <w:szCs w:val="32"/>
          <w:cs/>
        </w:rPr>
        <w:t xml:space="preserve"> </w:t>
      </w:r>
      <w:r w:rsidRPr="00A2690E">
        <w:rPr>
          <w:rFonts w:ascii="TH SarabunPSK" w:eastAsia="Times New Roman" w:hAnsi="TH SarabunPSK" w:cs="TH SarabunPSK"/>
          <w:i/>
          <w:iCs/>
          <w:sz w:val="32"/>
          <w:szCs w:val="32"/>
          <w:cs/>
        </w:rPr>
        <w:t>วารสารศาสนาและวัฒนธรรม</w:t>
      </w:r>
      <w:r w:rsidRPr="00A5194A">
        <w:rPr>
          <w:rFonts w:ascii="TH SarabunPSK" w:eastAsia="Times New Roman" w:hAnsi="TH SarabunPSK" w:cs="TH SarabunPSK"/>
          <w:sz w:val="32"/>
          <w:szCs w:val="32"/>
        </w:rPr>
        <w:t xml:space="preserve">, </w:t>
      </w:r>
      <w:r w:rsidRPr="00A5194A">
        <w:rPr>
          <w:rFonts w:ascii="TH SarabunPSK" w:eastAsia="Times New Roman" w:hAnsi="TH SarabunPSK" w:cs="TH SarabunPSK"/>
          <w:sz w:val="32"/>
          <w:szCs w:val="32"/>
          <w:cs/>
        </w:rPr>
        <w:t>13(2)</w:t>
      </w:r>
      <w:r w:rsidRPr="00A5194A">
        <w:rPr>
          <w:rFonts w:ascii="TH SarabunPSK" w:eastAsia="Times New Roman" w:hAnsi="TH SarabunPSK" w:cs="TH SarabunPSK"/>
          <w:sz w:val="32"/>
          <w:szCs w:val="32"/>
        </w:rPr>
        <w:t xml:space="preserve">, </w:t>
      </w:r>
      <w:r w:rsidRPr="00A5194A">
        <w:rPr>
          <w:rFonts w:ascii="TH SarabunPSK" w:eastAsia="Times New Roman" w:hAnsi="TH SarabunPSK" w:cs="TH SarabunPSK"/>
          <w:sz w:val="32"/>
          <w:szCs w:val="32"/>
          <w:cs/>
        </w:rPr>
        <w:t>45-58.</w:t>
      </w:r>
    </w:p>
    <w:p w14:paraId="7CAAA30F" w14:textId="3994CE53" w:rsidR="00FC18D5" w:rsidRPr="00A5194A" w:rsidRDefault="00FC18D5"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sz w:val="32"/>
          <w:szCs w:val="32"/>
        </w:rPr>
      </w:pPr>
      <w:r w:rsidRPr="00A5194A">
        <w:rPr>
          <w:rFonts w:ascii="TH SarabunPSK" w:eastAsia="Times New Roman" w:hAnsi="TH SarabunPSK" w:cs="TH SarabunPSK"/>
          <w:sz w:val="32"/>
          <w:szCs w:val="32"/>
          <w:cs/>
        </w:rPr>
        <w:t xml:space="preserve">สุนทร สุวรรณคีรี. (2538). </w:t>
      </w:r>
      <w:r w:rsidRPr="00A2690E">
        <w:rPr>
          <w:rFonts w:ascii="TH SarabunPSK" w:eastAsia="Times New Roman" w:hAnsi="TH SarabunPSK" w:cs="TH SarabunPSK"/>
          <w:i/>
          <w:iCs/>
          <w:sz w:val="32"/>
          <w:szCs w:val="32"/>
          <w:cs/>
        </w:rPr>
        <w:t>ขนบธรรมเนียมประเพณีไทยพื้นบ้าน.</w:t>
      </w:r>
      <w:r w:rsidRPr="00A5194A">
        <w:rPr>
          <w:rFonts w:ascii="TH SarabunPSK" w:eastAsia="Times New Roman" w:hAnsi="TH SarabunPSK" w:cs="TH SarabunPSK"/>
          <w:sz w:val="32"/>
          <w:szCs w:val="32"/>
          <w:cs/>
        </w:rPr>
        <w:t xml:space="preserve"> กรุงเทพฯ: โรงพิมพ์โอเดียนสโตร์.</w:t>
      </w:r>
    </w:p>
    <w:p w14:paraId="29AE9532" w14:textId="33BD51D0" w:rsidR="00FC18D5" w:rsidRPr="00A5194A" w:rsidRDefault="00FC18D5"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sz w:val="32"/>
          <w:szCs w:val="32"/>
        </w:rPr>
      </w:pPr>
      <w:r w:rsidRPr="00A5194A">
        <w:rPr>
          <w:rFonts w:ascii="TH SarabunPSK" w:eastAsia="Times New Roman" w:hAnsi="TH SarabunPSK" w:cs="TH SarabunPSK"/>
          <w:sz w:val="32"/>
          <w:szCs w:val="32"/>
          <w:cs/>
        </w:rPr>
        <w:t xml:space="preserve">อุทุมพร จามรมาน. (2553). </w:t>
      </w:r>
      <w:r w:rsidRPr="00A2690E">
        <w:rPr>
          <w:rFonts w:ascii="TH SarabunPSK" w:eastAsia="Times New Roman" w:hAnsi="TH SarabunPSK" w:cs="TH SarabunPSK"/>
          <w:i/>
          <w:iCs/>
          <w:sz w:val="32"/>
          <w:szCs w:val="32"/>
          <w:cs/>
        </w:rPr>
        <w:t>วัฒนธรรมเขมรในภาคตะวันออกเฉียงเหนือของไทย.</w:t>
      </w:r>
      <w:r w:rsidRPr="00A5194A">
        <w:rPr>
          <w:rFonts w:ascii="TH SarabunPSK" w:eastAsia="Times New Roman" w:hAnsi="TH SarabunPSK" w:cs="TH SarabunPSK"/>
          <w:sz w:val="32"/>
          <w:szCs w:val="32"/>
          <w:cs/>
        </w:rPr>
        <w:t xml:space="preserve"> มหาสารคาม</w:t>
      </w:r>
      <w:r w:rsidR="00A2690E">
        <w:rPr>
          <w:rFonts w:ascii="TH SarabunPSK" w:eastAsia="Times New Roman" w:hAnsi="TH SarabunPSK" w:cs="TH SarabunPSK" w:hint="cs"/>
          <w:sz w:val="32"/>
          <w:szCs w:val="32"/>
          <w:cs/>
        </w:rPr>
        <w:t xml:space="preserve"> </w:t>
      </w:r>
      <w:r w:rsidRPr="00A5194A">
        <w:rPr>
          <w:rFonts w:ascii="TH SarabunPSK" w:eastAsia="Times New Roman" w:hAnsi="TH SarabunPSK" w:cs="TH SarabunPSK"/>
          <w:sz w:val="32"/>
          <w:szCs w:val="32"/>
          <w:cs/>
        </w:rPr>
        <w:t>: มหาวิทยาลัยมหาสารคาม.</w:t>
      </w:r>
    </w:p>
    <w:p w14:paraId="299E6EE4" w14:textId="78C23DD4" w:rsidR="00FC18D5" w:rsidRPr="00A5194A" w:rsidRDefault="00FC18D5"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sz w:val="32"/>
          <w:szCs w:val="32"/>
        </w:rPr>
      </w:pPr>
      <w:r w:rsidRPr="00A5194A">
        <w:rPr>
          <w:rFonts w:ascii="TH SarabunPSK" w:eastAsia="Times New Roman" w:hAnsi="TH SarabunPSK" w:cs="TH SarabunPSK"/>
          <w:sz w:val="32"/>
          <w:szCs w:val="32"/>
          <w:cs/>
        </w:rPr>
        <w:t xml:space="preserve">มานิตา พงษ์ไพบูลย์. (2562). </w:t>
      </w:r>
      <w:r w:rsidRPr="00A2690E">
        <w:rPr>
          <w:rFonts w:ascii="TH SarabunPSK" w:eastAsia="Times New Roman" w:hAnsi="TH SarabunPSK" w:cs="TH SarabunPSK"/>
          <w:sz w:val="32"/>
          <w:szCs w:val="32"/>
          <w:cs/>
        </w:rPr>
        <w:t>“การสืบทอดประเพณีบุญบ็อนแคแจตในจังหวัดสุรินทร์.</w:t>
      </w:r>
      <w:r w:rsidRPr="00A5194A">
        <w:rPr>
          <w:rFonts w:ascii="TH SarabunPSK" w:eastAsia="Times New Roman" w:hAnsi="TH SarabunPSK" w:cs="TH SarabunPSK"/>
          <w:sz w:val="32"/>
          <w:szCs w:val="32"/>
          <w:cs/>
        </w:rPr>
        <w:t xml:space="preserve">” </w:t>
      </w:r>
      <w:r w:rsidRPr="00A2690E">
        <w:rPr>
          <w:rFonts w:ascii="TH SarabunPSK" w:eastAsia="Times New Roman" w:hAnsi="TH SarabunPSK" w:cs="TH SarabunPSK"/>
          <w:i/>
          <w:iCs/>
          <w:sz w:val="32"/>
          <w:szCs w:val="32"/>
          <w:cs/>
        </w:rPr>
        <w:t>วารสารศิลปะและวัฒนธรรมอีสาน</w:t>
      </w:r>
      <w:r w:rsidRPr="00A5194A">
        <w:rPr>
          <w:rFonts w:ascii="TH SarabunPSK" w:eastAsia="Times New Roman" w:hAnsi="TH SarabunPSK" w:cs="TH SarabunPSK"/>
          <w:sz w:val="32"/>
          <w:szCs w:val="32"/>
        </w:rPr>
        <w:t xml:space="preserve">, </w:t>
      </w:r>
      <w:r w:rsidRPr="00A5194A">
        <w:rPr>
          <w:rFonts w:ascii="TH SarabunPSK" w:eastAsia="Times New Roman" w:hAnsi="TH SarabunPSK" w:cs="TH SarabunPSK"/>
          <w:sz w:val="32"/>
          <w:szCs w:val="32"/>
          <w:cs/>
        </w:rPr>
        <w:t>5(2)</w:t>
      </w:r>
      <w:r w:rsidRPr="00A5194A">
        <w:rPr>
          <w:rFonts w:ascii="TH SarabunPSK" w:eastAsia="Times New Roman" w:hAnsi="TH SarabunPSK" w:cs="TH SarabunPSK"/>
          <w:sz w:val="32"/>
          <w:szCs w:val="32"/>
        </w:rPr>
        <w:t xml:space="preserve">, </w:t>
      </w:r>
      <w:r w:rsidRPr="00A5194A">
        <w:rPr>
          <w:rFonts w:ascii="TH SarabunPSK" w:eastAsia="Times New Roman" w:hAnsi="TH SarabunPSK" w:cs="TH SarabunPSK"/>
          <w:sz w:val="32"/>
          <w:szCs w:val="32"/>
          <w:cs/>
        </w:rPr>
        <w:t>45-58.</w:t>
      </w:r>
    </w:p>
    <w:p w14:paraId="3E10DE7F" w14:textId="4ECAF14A" w:rsidR="00FC18D5" w:rsidRPr="00A5194A" w:rsidRDefault="00FC18D5"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sz w:val="32"/>
          <w:szCs w:val="32"/>
        </w:rPr>
      </w:pPr>
      <w:r w:rsidRPr="00A5194A">
        <w:rPr>
          <w:rFonts w:ascii="TH SarabunPSK" w:eastAsia="Times New Roman" w:hAnsi="TH SarabunPSK" w:cs="TH SarabunPSK"/>
          <w:sz w:val="32"/>
          <w:szCs w:val="32"/>
        </w:rPr>
        <w:t>Throsby, D</w:t>
      </w:r>
      <w:r w:rsidRPr="00A5194A">
        <w:rPr>
          <w:rFonts w:ascii="TH SarabunPSK" w:eastAsia="Times New Roman" w:hAnsi="TH SarabunPSK" w:cs="TH SarabunPSK"/>
          <w:sz w:val="32"/>
          <w:szCs w:val="32"/>
          <w:cs/>
        </w:rPr>
        <w:t>. (2001</w:t>
      </w:r>
      <w:r w:rsidRPr="00A2690E">
        <w:rPr>
          <w:rFonts w:ascii="TH SarabunPSK" w:eastAsia="Times New Roman" w:hAnsi="TH SarabunPSK" w:cs="TH SarabunPSK"/>
          <w:i/>
          <w:iCs/>
          <w:sz w:val="32"/>
          <w:szCs w:val="32"/>
          <w:cs/>
        </w:rPr>
        <w:t xml:space="preserve">). </w:t>
      </w:r>
      <w:r w:rsidRPr="00A2690E">
        <w:rPr>
          <w:rFonts w:ascii="TH SarabunPSK" w:eastAsia="Times New Roman" w:hAnsi="TH SarabunPSK" w:cs="TH SarabunPSK"/>
          <w:i/>
          <w:iCs/>
          <w:sz w:val="32"/>
          <w:szCs w:val="32"/>
        </w:rPr>
        <w:t>Economics and Culture</w:t>
      </w:r>
      <w:r w:rsidRPr="00A5194A">
        <w:rPr>
          <w:rFonts w:ascii="TH SarabunPSK" w:eastAsia="Times New Roman" w:hAnsi="TH SarabunPSK" w:cs="TH SarabunPSK"/>
          <w:sz w:val="32"/>
          <w:szCs w:val="32"/>
          <w:cs/>
        </w:rPr>
        <w:t xml:space="preserve">. </w:t>
      </w:r>
      <w:r w:rsidRPr="00A5194A">
        <w:rPr>
          <w:rFonts w:ascii="TH SarabunPSK" w:eastAsia="Times New Roman" w:hAnsi="TH SarabunPSK" w:cs="TH SarabunPSK"/>
          <w:sz w:val="32"/>
          <w:szCs w:val="32"/>
        </w:rPr>
        <w:t>Cambridge</w:t>
      </w:r>
      <w:r w:rsidRPr="00A5194A">
        <w:rPr>
          <w:rFonts w:ascii="TH SarabunPSK" w:eastAsia="Times New Roman" w:hAnsi="TH SarabunPSK" w:cs="TH SarabunPSK"/>
          <w:sz w:val="32"/>
          <w:szCs w:val="32"/>
          <w:cs/>
        </w:rPr>
        <w:t xml:space="preserve">: </w:t>
      </w:r>
      <w:r w:rsidRPr="00A5194A">
        <w:rPr>
          <w:rFonts w:ascii="TH SarabunPSK" w:eastAsia="Times New Roman" w:hAnsi="TH SarabunPSK" w:cs="TH SarabunPSK"/>
          <w:sz w:val="32"/>
          <w:szCs w:val="32"/>
        </w:rPr>
        <w:t>Cambridge University Press</w:t>
      </w:r>
      <w:r w:rsidRPr="00A5194A">
        <w:rPr>
          <w:rFonts w:ascii="TH SarabunPSK" w:eastAsia="Times New Roman" w:hAnsi="TH SarabunPSK" w:cs="TH SarabunPSK"/>
          <w:sz w:val="32"/>
          <w:szCs w:val="32"/>
          <w:cs/>
        </w:rPr>
        <w:t>.</w:t>
      </w:r>
    </w:p>
    <w:p w14:paraId="53622821" w14:textId="5A9786B6" w:rsidR="00B44451" w:rsidRPr="00A5194A" w:rsidRDefault="00FC18D5"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sz w:val="32"/>
          <w:szCs w:val="32"/>
        </w:rPr>
      </w:pPr>
      <w:r w:rsidRPr="00A5194A">
        <w:rPr>
          <w:rFonts w:ascii="TH SarabunPSK" w:eastAsia="Times New Roman" w:hAnsi="TH SarabunPSK" w:cs="TH SarabunPSK"/>
          <w:sz w:val="32"/>
          <w:szCs w:val="32"/>
        </w:rPr>
        <w:lastRenderedPageBreak/>
        <w:t>UNESCO</w:t>
      </w:r>
      <w:r w:rsidRPr="00A5194A">
        <w:rPr>
          <w:rFonts w:ascii="TH SarabunPSK" w:eastAsia="Times New Roman" w:hAnsi="TH SarabunPSK" w:cs="TH SarabunPSK"/>
          <w:sz w:val="32"/>
          <w:szCs w:val="32"/>
          <w:cs/>
        </w:rPr>
        <w:t xml:space="preserve">. (2003). </w:t>
      </w:r>
      <w:r w:rsidRPr="00A2690E">
        <w:rPr>
          <w:rFonts w:ascii="TH SarabunPSK" w:eastAsia="Times New Roman" w:hAnsi="TH SarabunPSK" w:cs="TH SarabunPSK"/>
          <w:i/>
          <w:iCs/>
          <w:sz w:val="32"/>
          <w:szCs w:val="32"/>
        </w:rPr>
        <w:t>Cultural Heritage and Sustainable Tourism</w:t>
      </w:r>
      <w:r w:rsidRPr="00A5194A">
        <w:rPr>
          <w:rFonts w:ascii="TH SarabunPSK" w:eastAsia="Times New Roman" w:hAnsi="TH SarabunPSK" w:cs="TH SarabunPSK"/>
          <w:sz w:val="32"/>
          <w:szCs w:val="32"/>
          <w:cs/>
        </w:rPr>
        <w:t xml:space="preserve">. </w:t>
      </w:r>
      <w:r w:rsidRPr="00A5194A">
        <w:rPr>
          <w:rFonts w:ascii="TH SarabunPSK" w:eastAsia="Times New Roman" w:hAnsi="TH SarabunPSK" w:cs="TH SarabunPSK"/>
          <w:sz w:val="32"/>
          <w:szCs w:val="32"/>
        </w:rPr>
        <w:t>Paris</w:t>
      </w:r>
      <w:r w:rsidRPr="00A5194A">
        <w:rPr>
          <w:rFonts w:ascii="TH SarabunPSK" w:eastAsia="Times New Roman" w:hAnsi="TH SarabunPSK" w:cs="TH SarabunPSK"/>
          <w:sz w:val="32"/>
          <w:szCs w:val="32"/>
          <w:cs/>
        </w:rPr>
        <w:t xml:space="preserve">: </w:t>
      </w:r>
      <w:r w:rsidRPr="00A5194A">
        <w:rPr>
          <w:rFonts w:ascii="TH SarabunPSK" w:eastAsia="Times New Roman" w:hAnsi="TH SarabunPSK" w:cs="TH SarabunPSK"/>
          <w:sz w:val="32"/>
          <w:szCs w:val="32"/>
        </w:rPr>
        <w:t>UNESCO Publishing</w:t>
      </w:r>
      <w:r w:rsidRPr="00A5194A">
        <w:rPr>
          <w:rFonts w:ascii="TH SarabunPSK" w:eastAsia="Times New Roman" w:hAnsi="TH SarabunPSK" w:cs="TH SarabunPSK"/>
          <w:sz w:val="32"/>
          <w:szCs w:val="32"/>
          <w:cs/>
        </w:rPr>
        <w:t>.</w:t>
      </w:r>
    </w:p>
    <w:p w14:paraId="59618562" w14:textId="0217E45D" w:rsidR="00072086" w:rsidRPr="00A5194A" w:rsidRDefault="00072086" w:rsidP="00A2690E">
      <w:pPr>
        <w:tabs>
          <w:tab w:val="left" w:pos="862"/>
          <w:tab w:val="left" w:pos="1225"/>
          <w:tab w:val="left" w:pos="1729"/>
          <w:tab w:val="left" w:pos="2376"/>
          <w:tab w:val="left" w:pos="2807"/>
          <w:tab w:val="left" w:pos="3300"/>
        </w:tabs>
        <w:spacing w:after="0" w:line="240" w:lineRule="auto"/>
        <w:ind w:left="851" w:hanging="851"/>
        <w:jc w:val="thaiDistribute"/>
        <w:rPr>
          <w:rFonts w:ascii="TH SarabunPSK" w:eastAsia="Times New Roman" w:hAnsi="TH SarabunPSK" w:cs="TH SarabunPSK"/>
          <w:sz w:val="32"/>
          <w:szCs w:val="32"/>
          <w:cs/>
        </w:rPr>
      </w:pPr>
      <w:r w:rsidRPr="00A5194A">
        <w:rPr>
          <w:rFonts w:ascii="TH SarabunPSK" w:eastAsia="Times New Roman" w:hAnsi="TH SarabunPSK" w:cs="TH SarabunPSK"/>
          <w:sz w:val="32"/>
          <w:szCs w:val="32"/>
          <w:cs/>
        </w:rPr>
        <w:t>ธวัชชัย คำสุมาลี</w:t>
      </w:r>
      <w:r w:rsidRPr="00A5194A">
        <w:rPr>
          <w:rFonts w:ascii="TH SarabunPSK" w:eastAsia="Times New Roman" w:hAnsi="TH SarabunPSK" w:cs="TH SarabunPSK"/>
          <w:sz w:val="32"/>
          <w:szCs w:val="32"/>
        </w:rPr>
        <w:t xml:space="preserve">, </w:t>
      </w:r>
      <w:r w:rsidRPr="00A5194A">
        <w:rPr>
          <w:rFonts w:ascii="TH SarabunPSK" w:eastAsia="Times New Roman" w:hAnsi="TH SarabunPSK" w:cs="TH SarabunPSK"/>
          <w:sz w:val="32"/>
          <w:szCs w:val="32"/>
          <w:cs/>
        </w:rPr>
        <w:t>สัมภาษณ์</w:t>
      </w:r>
      <w:r w:rsidRPr="00A5194A">
        <w:rPr>
          <w:rFonts w:ascii="TH SarabunPSK" w:eastAsia="Times New Roman" w:hAnsi="TH SarabunPSK" w:cs="TH SarabunPSK"/>
          <w:sz w:val="32"/>
          <w:szCs w:val="32"/>
        </w:rPr>
        <w:t>,</w:t>
      </w:r>
      <w:r w:rsidRPr="00A5194A">
        <w:rPr>
          <w:rFonts w:ascii="TH SarabunPSK" w:eastAsia="Times New Roman" w:hAnsi="TH SarabunPSK" w:cs="TH SarabunPSK"/>
          <w:sz w:val="32"/>
          <w:szCs w:val="32"/>
          <w:cs/>
        </w:rPr>
        <w:t>2562</w:t>
      </w:r>
    </w:p>
    <w:sectPr w:rsidR="00072086" w:rsidRPr="00A5194A">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E8F23" w14:textId="77777777" w:rsidR="005942C9" w:rsidRDefault="005942C9" w:rsidP="00643950">
      <w:pPr>
        <w:spacing w:after="0" w:line="240" w:lineRule="auto"/>
      </w:pPr>
      <w:r>
        <w:separator/>
      </w:r>
    </w:p>
  </w:endnote>
  <w:endnote w:type="continuationSeparator" w:id="0">
    <w:p w14:paraId="531B8B62" w14:textId="77777777" w:rsidR="005942C9" w:rsidRDefault="005942C9" w:rsidP="0064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93" w:csb1="00000000"/>
  </w:font>
  <w:font w:name="Calibri">
    <w:panose1 w:val="020F0502020204030204"/>
    <w:charset w:val="00"/>
    <w:family w:val="swiss"/>
    <w:pitch w:val="variable"/>
    <w:sig w:usb0="E4002EFF" w:usb1="C2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THSarabunPSK-Bold">
    <w:altName w:val="Times New Roman"/>
    <w:panose1 w:val="00000000000000000000"/>
    <w:charset w:val="00"/>
    <w:family w:val="roman"/>
    <w:notTrueType/>
    <w:pitch w:val="default"/>
  </w:font>
  <w:font w:name="Angsana New">
    <w:altName w:val="TH Baijam"/>
    <w:panose1 w:val="02020603050405020304"/>
    <w:charset w:val="00"/>
    <w:family w:val="roman"/>
    <w:pitch w:val="variable"/>
    <w:sig w:usb0="00000000"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s/>
      </w:rPr>
      <w:id w:val="319152761"/>
      <w:docPartObj>
        <w:docPartGallery w:val="Page Numbers (Bottom of Page)"/>
        <w:docPartUnique/>
      </w:docPartObj>
    </w:sdtPr>
    <w:sdtContent>
      <w:p w14:paraId="7C24AD58" w14:textId="54F22757" w:rsidR="002F0019" w:rsidRDefault="002F0019">
        <w:pPr>
          <w:pStyle w:val="Footer"/>
        </w:pPr>
        <w:r>
          <w:rPr>
            <w:noProof/>
          </w:rPr>
          <mc:AlternateContent>
            <mc:Choice Requires="wps">
              <w:drawing>
                <wp:anchor distT="0" distB="0" distL="114300" distR="114300" simplePos="0" relativeHeight="251660288" behindDoc="0" locked="0" layoutInCell="1" allowOverlap="1" wp14:anchorId="46674291" wp14:editId="763882A6">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7502853" w14:textId="563ADF47" w:rsidR="002F0019" w:rsidRPr="002F0019" w:rsidRDefault="002F0019">
                              <w:pPr>
                                <w:jc w:val="center"/>
                                <w:rPr>
                                  <w:rFonts w:ascii="TH SarabunPSK" w:hAnsi="TH SarabunPSK" w:cs="TH SarabunPSK"/>
                                  <w:sz w:val="28"/>
                                </w:rPr>
                              </w:pPr>
                              <w:r w:rsidRPr="002F0019">
                                <w:rPr>
                                  <w:rFonts w:ascii="TH SarabunPSK" w:hAnsi="TH SarabunPSK" w:cs="TH SarabunPSK"/>
                                  <w:sz w:val="28"/>
                                </w:rPr>
                                <w:fldChar w:fldCharType="begin"/>
                              </w:r>
                              <w:r w:rsidRPr="002F0019">
                                <w:rPr>
                                  <w:rFonts w:ascii="TH SarabunPSK" w:hAnsi="TH SarabunPSK" w:cs="TH SarabunPSK"/>
                                  <w:sz w:val="28"/>
                                </w:rPr>
                                <w:instrText xml:space="preserve"> PAGE    \</w:instrText>
                              </w:r>
                              <w:r w:rsidRPr="002F0019">
                                <w:rPr>
                                  <w:rFonts w:ascii="TH SarabunPSK" w:hAnsi="TH SarabunPSK" w:cs="TH SarabunPSK"/>
                                  <w:sz w:val="28"/>
                                  <w:cs/>
                                  <w:lang w:bidi="th-TH"/>
                                </w:rPr>
                                <w:instrText xml:space="preserve">* </w:instrText>
                              </w:r>
                              <w:r w:rsidRPr="002F0019">
                                <w:rPr>
                                  <w:rFonts w:ascii="TH SarabunPSK" w:hAnsi="TH SarabunPSK" w:cs="TH SarabunPSK"/>
                                  <w:sz w:val="28"/>
                                </w:rPr>
                                <w:instrText xml:space="preserve">MERGEFORMAT </w:instrText>
                              </w:r>
                              <w:r w:rsidRPr="002F0019">
                                <w:rPr>
                                  <w:rFonts w:ascii="TH SarabunPSK" w:hAnsi="TH SarabunPSK" w:cs="TH SarabunPSK"/>
                                  <w:sz w:val="28"/>
                                </w:rPr>
                                <w:fldChar w:fldCharType="separate"/>
                              </w:r>
                              <w:r>
                                <w:rPr>
                                  <w:rFonts w:ascii="TH SarabunPSK" w:hAnsi="TH SarabunPSK" w:cs="TH SarabunPSK"/>
                                  <w:noProof/>
                                  <w:sz w:val="28"/>
                                </w:rPr>
                                <w:t>1</w:t>
                              </w:r>
                              <w:r w:rsidRPr="002F0019">
                                <w:rPr>
                                  <w:rFonts w:ascii="TH SarabunPSK" w:hAnsi="TH SarabunPSK" w:cs="TH SarabunPSK"/>
                                  <w:noProof/>
                                  <w:sz w:val="2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667429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inset=",0,,0">
                    <w:txbxContent>
                      <w:p w14:paraId="57502853" w14:textId="563ADF47" w:rsidR="002F0019" w:rsidRPr="002F0019" w:rsidRDefault="002F0019">
                        <w:pPr>
                          <w:jc w:val="center"/>
                          <w:rPr>
                            <w:rFonts w:ascii="TH SarabunPSK" w:hAnsi="TH SarabunPSK" w:cs="TH SarabunPSK"/>
                            <w:sz w:val="28"/>
                          </w:rPr>
                        </w:pPr>
                        <w:r w:rsidRPr="002F0019">
                          <w:rPr>
                            <w:rFonts w:ascii="TH SarabunPSK" w:hAnsi="TH SarabunPSK" w:cs="TH SarabunPSK"/>
                            <w:sz w:val="28"/>
                          </w:rPr>
                          <w:fldChar w:fldCharType="begin"/>
                        </w:r>
                        <w:r w:rsidRPr="002F0019">
                          <w:rPr>
                            <w:rFonts w:ascii="TH SarabunPSK" w:hAnsi="TH SarabunPSK" w:cs="TH SarabunPSK"/>
                            <w:sz w:val="28"/>
                          </w:rPr>
                          <w:instrText xml:space="preserve"> PAGE    \</w:instrText>
                        </w:r>
                        <w:r w:rsidRPr="002F0019">
                          <w:rPr>
                            <w:rFonts w:ascii="TH SarabunPSK" w:hAnsi="TH SarabunPSK" w:cs="TH SarabunPSK"/>
                            <w:sz w:val="28"/>
                            <w:cs/>
                            <w:lang w:bidi="th-TH"/>
                          </w:rPr>
                          <w:instrText xml:space="preserve">* </w:instrText>
                        </w:r>
                        <w:r w:rsidRPr="002F0019">
                          <w:rPr>
                            <w:rFonts w:ascii="TH SarabunPSK" w:hAnsi="TH SarabunPSK" w:cs="TH SarabunPSK"/>
                            <w:sz w:val="28"/>
                          </w:rPr>
                          <w:instrText xml:space="preserve">MERGEFORMAT </w:instrText>
                        </w:r>
                        <w:r w:rsidRPr="002F0019">
                          <w:rPr>
                            <w:rFonts w:ascii="TH SarabunPSK" w:hAnsi="TH SarabunPSK" w:cs="TH SarabunPSK"/>
                            <w:sz w:val="28"/>
                          </w:rPr>
                          <w:fldChar w:fldCharType="separate"/>
                        </w:r>
                        <w:r>
                          <w:rPr>
                            <w:rFonts w:ascii="TH SarabunPSK" w:hAnsi="TH SarabunPSK" w:cs="TH SarabunPSK"/>
                            <w:noProof/>
                            <w:sz w:val="28"/>
                          </w:rPr>
                          <w:t>1</w:t>
                        </w:r>
                        <w:r w:rsidRPr="002F0019">
                          <w:rPr>
                            <w:rFonts w:ascii="TH SarabunPSK" w:hAnsi="TH SarabunPSK" w:cs="TH SarabunPSK"/>
                            <w:noProof/>
                            <w:sz w:val="2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2718035" wp14:editId="706BDC33">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6AFBAC1"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737CC" w14:textId="77777777" w:rsidR="005942C9" w:rsidRDefault="005942C9" w:rsidP="00643950">
      <w:pPr>
        <w:spacing w:after="0" w:line="240" w:lineRule="auto"/>
      </w:pPr>
      <w:r>
        <w:separator/>
      </w:r>
    </w:p>
  </w:footnote>
  <w:footnote w:type="continuationSeparator" w:id="0">
    <w:p w14:paraId="42763B85" w14:textId="77777777" w:rsidR="005942C9" w:rsidRDefault="005942C9" w:rsidP="00643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E45" w14:textId="3C07D3D6" w:rsidR="00EB47DB" w:rsidRPr="00677D18" w:rsidRDefault="00EB47DB" w:rsidP="00EB47DB">
    <w:pPr>
      <w:spacing w:after="0" w:line="240" w:lineRule="auto"/>
      <w:ind w:left="3600"/>
      <w:jc w:val="right"/>
      <w:rPr>
        <w:rFonts w:ascii="TH SarabunPSK" w:hAnsi="TH SarabunPSK" w:cs="TH SarabunPSK"/>
        <w:sz w:val="24"/>
        <w:szCs w:val="24"/>
        <w:cs/>
      </w:rPr>
    </w:pPr>
    <w:r w:rsidRPr="00677D18">
      <w:rPr>
        <w:rFonts w:ascii="TH SarabunPSK" w:hAnsi="TH SarabunPSK" w:cs="TH SarabunPSK"/>
        <w:sz w:val="24"/>
        <w:szCs w:val="24"/>
        <w:cs/>
      </w:rPr>
      <w:t xml:space="preserve">วารสารวิชาการบัณฑิตศึกษา ปีที่ </w:t>
    </w:r>
    <w:r>
      <w:rPr>
        <w:rFonts w:ascii="TH SarabunPSK" w:hAnsi="TH SarabunPSK" w:cs="TH SarabunPSK" w:hint="cs"/>
        <w:sz w:val="24"/>
        <w:szCs w:val="24"/>
        <w:cs/>
      </w:rPr>
      <w:t>3</w:t>
    </w:r>
    <w:r>
      <w:rPr>
        <w:rFonts w:ascii="TH SarabunPSK" w:hAnsi="TH SarabunPSK" w:cs="TH SarabunPSK"/>
        <w:sz w:val="24"/>
        <w:szCs w:val="24"/>
        <w:cs/>
      </w:rPr>
      <w:t xml:space="preserve">  ฉบับที่ </w:t>
    </w:r>
    <w:r>
      <w:rPr>
        <w:rFonts w:ascii="TH SarabunPSK" w:hAnsi="TH SarabunPSK" w:cs="TH SarabunPSK" w:hint="cs"/>
        <w:sz w:val="24"/>
        <w:szCs w:val="24"/>
        <w:cs/>
      </w:rPr>
      <w:t>2</w:t>
    </w:r>
    <w:r>
      <w:rPr>
        <w:rFonts w:ascii="TH SarabunPSK" w:hAnsi="TH SarabunPSK" w:cs="TH SarabunPSK"/>
        <w:sz w:val="24"/>
        <w:szCs w:val="24"/>
        <w:cs/>
      </w:rPr>
      <w:t xml:space="preserve"> (256</w:t>
    </w:r>
    <w:r>
      <w:rPr>
        <w:rFonts w:ascii="TH SarabunPSK" w:hAnsi="TH SarabunPSK" w:cs="TH SarabunPSK" w:hint="cs"/>
        <w:sz w:val="24"/>
        <w:szCs w:val="24"/>
        <w:cs/>
      </w:rPr>
      <w:t>8</w:t>
    </w:r>
    <w:r w:rsidRPr="00677D18">
      <w:rPr>
        <w:rFonts w:ascii="TH SarabunPSK" w:hAnsi="TH SarabunPSK" w:cs="TH SarabunPSK"/>
        <w:sz w:val="24"/>
        <w:szCs w:val="24"/>
        <w:cs/>
      </w:rPr>
      <w:t xml:space="preserve">) : </w:t>
    </w:r>
    <w:r>
      <w:rPr>
        <w:rFonts w:ascii="TH SarabunPSK" w:hAnsi="TH SarabunPSK" w:cs="TH SarabunPSK" w:hint="cs"/>
        <w:sz w:val="24"/>
        <w:szCs w:val="24"/>
        <w:cs/>
      </w:rPr>
      <w:t>พฤษภาคม</w:t>
    </w:r>
    <w:r w:rsidRPr="00677D18">
      <w:rPr>
        <w:rFonts w:ascii="TH SarabunPSK" w:hAnsi="TH SarabunPSK" w:cs="TH SarabunPSK"/>
        <w:sz w:val="24"/>
        <w:szCs w:val="24"/>
        <w:cs/>
      </w:rPr>
      <w:t xml:space="preserve"> </w:t>
    </w:r>
    <w:r>
      <w:rPr>
        <w:rFonts w:ascii="TH SarabunPSK" w:hAnsi="TH SarabunPSK" w:cs="TH SarabunPSK"/>
        <w:sz w:val="24"/>
        <w:szCs w:val="24"/>
        <w:cs/>
      </w:rPr>
      <w:t>–</w:t>
    </w:r>
    <w:r w:rsidRPr="00677D18">
      <w:rPr>
        <w:rFonts w:ascii="TH SarabunPSK" w:hAnsi="TH SarabunPSK" w:cs="TH SarabunPSK"/>
        <w:sz w:val="24"/>
        <w:szCs w:val="24"/>
        <w:cs/>
      </w:rPr>
      <w:t xml:space="preserve"> </w:t>
    </w:r>
    <w:r>
      <w:rPr>
        <w:rFonts w:ascii="TH SarabunPSK" w:hAnsi="TH SarabunPSK" w:cs="TH SarabunPSK" w:hint="cs"/>
        <w:sz w:val="24"/>
        <w:szCs w:val="24"/>
        <w:cs/>
      </w:rPr>
      <w:t>สิงหาคม</w:t>
    </w:r>
  </w:p>
  <w:p w14:paraId="5F2AC3AF" w14:textId="794B8D69" w:rsidR="00EB47DB" w:rsidRPr="00EB47DB" w:rsidRDefault="00EB47DB" w:rsidP="00EB47DB">
    <w:pPr>
      <w:tabs>
        <w:tab w:val="left" w:pos="2880"/>
        <w:tab w:val="left" w:pos="3420"/>
        <w:tab w:val="left" w:pos="3600"/>
      </w:tabs>
      <w:spacing w:after="0" w:line="240" w:lineRule="auto"/>
      <w:jc w:val="right"/>
    </w:pPr>
    <w:r w:rsidRPr="00677D18">
      <w:rPr>
        <w:rFonts w:ascii="TH SarabunPSK" w:hAnsi="TH SarabunPSK" w:cs="TH SarabunPSK"/>
        <w:sz w:val="24"/>
        <w:szCs w:val="24"/>
        <w:cs/>
      </w:rPr>
      <w:t xml:space="preserve">   </w:t>
    </w:r>
    <w:r>
      <w:rPr>
        <w:rFonts w:ascii="TH SarabunPSK" w:hAnsi="TH SarabunPSK" w:cs="TH SarabunPSK"/>
        <w:sz w:val="24"/>
        <w:szCs w:val="24"/>
        <w:cs/>
      </w:rPr>
      <w:tab/>
    </w:r>
    <w:r w:rsidRPr="00677D18">
      <w:rPr>
        <w:rFonts w:ascii="TH SarabunPSK" w:hAnsi="TH SarabunPSK" w:cs="TH SarabunPSK"/>
        <w:sz w:val="24"/>
        <w:szCs w:val="24"/>
      </w:rPr>
      <w:t xml:space="preserve">Academic Journal of Graduate </w:t>
    </w:r>
    <w:r>
      <w:rPr>
        <w:rFonts w:ascii="TH SarabunPSK" w:hAnsi="TH SarabunPSK" w:cs="TH SarabunPSK"/>
        <w:sz w:val="24"/>
        <w:szCs w:val="24"/>
      </w:rPr>
      <w:t>S</w:t>
    </w:r>
    <w:r w:rsidRPr="00677D18">
      <w:rPr>
        <w:rFonts w:ascii="TH SarabunPSK" w:hAnsi="TH SarabunPSK" w:cs="TH SarabunPSK"/>
        <w:sz w:val="24"/>
        <w:szCs w:val="24"/>
      </w:rPr>
      <w:t>chool</w:t>
    </w:r>
    <w:r w:rsidRPr="00677D18">
      <w:rPr>
        <w:rFonts w:ascii="TH SarabunPSK" w:hAnsi="TH SarabunPSK" w:cs="TH SarabunPSK"/>
        <w:sz w:val="24"/>
        <w:szCs w:val="24"/>
        <w:cs/>
      </w:rPr>
      <w:t xml:space="preserve">: </w:t>
    </w:r>
    <w:r w:rsidRPr="00677D18">
      <w:rPr>
        <w:rFonts w:ascii="TH SarabunPSK" w:hAnsi="TH SarabunPSK" w:cs="TH SarabunPSK"/>
        <w:sz w:val="24"/>
        <w:szCs w:val="24"/>
      </w:rPr>
      <w:t>Vol</w:t>
    </w:r>
    <w:r w:rsidRPr="00677D18">
      <w:rPr>
        <w:rFonts w:ascii="TH SarabunPSK" w:hAnsi="TH SarabunPSK" w:cs="TH SarabunPSK"/>
        <w:sz w:val="24"/>
        <w:szCs w:val="24"/>
        <w:cs/>
      </w:rPr>
      <w:t>.</w:t>
    </w:r>
    <w:r>
      <w:rPr>
        <w:rFonts w:ascii="TH SarabunPSK" w:hAnsi="TH SarabunPSK" w:cs="TH SarabunPSK" w:hint="cs"/>
        <w:sz w:val="24"/>
        <w:szCs w:val="24"/>
        <w:cs/>
      </w:rPr>
      <w:t>3</w:t>
    </w:r>
    <w:r w:rsidRPr="00677D18">
      <w:rPr>
        <w:rFonts w:ascii="TH SarabunPSK" w:hAnsi="TH SarabunPSK" w:cs="TH SarabunPSK"/>
        <w:sz w:val="24"/>
        <w:szCs w:val="24"/>
      </w:rPr>
      <w:t xml:space="preserve"> No</w:t>
    </w:r>
    <w:r w:rsidRPr="00677D18">
      <w:rPr>
        <w:rFonts w:ascii="TH SarabunPSK" w:hAnsi="TH SarabunPSK" w:cs="TH SarabunPSK"/>
        <w:sz w:val="24"/>
        <w:szCs w:val="24"/>
        <w:cs/>
      </w:rPr>
      <w:t>.</w:t>
    </w:r>
    <w:r>
      <w:rPr>
        <w:rFonts w:ascii="TH SarabunPSK" w:hAnsi="TH SarabunPSK" w:cs="TH SarabunPSK" w:hint="cs"/>
        <w:sz w:val="24"/>
        <w:szCs w:val="24"/>
        <w:cs/>
      </w:rPr>
      <w:t>2</w:t>
    </w:r>
    <w:r>
      <w:rPr>
        <w:rFonts w:ascii="TH SarabunPSK" w:hAnsi="TH SarabunPSK" w:cs="TH SarabunPSK"/>
        <w:sz w:val="24"/>
        <w:szCs w:val="24"/>
        <w:cs/>
      </w:rPr>
      <w:t xml:space="preserve"> </w:t>
    </w:r>
    <w:r w:rsidRPr="00677D18">
      <w:rPr>
        <w:rFonts w:ascii="TH SarabunPSK" w:hAnsi="TH SarabunPSK" w:cs="TH SarabunPSK"/>
        <w:sz w:val="24"/>
        <w:szCs w:val="24"/>
        <w:cs/>
      </w:rPr>
      <w:t>(</w:t>
    </w:r>
    <w:r w:rsidRPr="00677D18">
      <w:rPr>
        <w:rFonts w:ascii="TH SarabunPSK" w:hAnsi="TH SarabunPSK" w:cs="TH SarabunPSK"/>
        <w:sz w:val="24"/>
        <w:szCs w:val="24"/>
      </w:rPr>
      <w:t>202</w:t>
    </w:r>
    <w:r>
      <w:rPr>
        <w:rFonts w:ascii="TH SarabunPSK" w:hAnsi="TH SarabunPSK" w:cs="TH SarabunPSK" w:hint="cs"/>
        <w:sz w:val="24"/>
        <w:szCs w:val="24"/>
        <w:cs/>
      </w:rPr>
      <w:t>5</w:t>
    </w:r>
    <w:proofErr w:type="gramStart"/>
    <w:r w:rsidRPr="00677D18">
      <w:rPr>
        <w:rFonts w:ascii="TH SarabunPSK" w:hAnsi="TH SarabunPSK" w:cs="TH SarabunPSK"/>
        <w:sz w:val="24"/>
        <w:szCs w:val="24"/>
        <w:cs/>
      </w:rPr>
      <w:t>) :</w:t>
    </w:r>
    <w:proofErr w:type="gramEnd"/>
    <w:r w:rsidRPr="00677D18">
      <w:rPr>
        <w:rFonts w:ascii="TH SarabunPSK" w:hAnsi="TH SarabunPSK" w:cs="TH SarabunPSK"/>
        <w:sz w:val="24"/>
        <w:szCs w:val="24"/>
        <w:cs/>
      </w:rPr>
      <w:t xml:space="preserve"> </w:t>
    </w:r>
    <w:r>
      <w:rPr>
        <w:rFonts w:ascii="TH SarabunPSK" w:hAnsi="TH SarabunPSK" w:cs="TH SarabunPSK"/>
        <w:sz w:val="24"/>
        <w:szCs w:val="24"/>
      </w:rPr>
      <w:t xml:space="preserve">May </w:t>
    </w:r>
    <w:r>
      <w:rPr>
        <w:rFonts w:ascii="TH SarabunPSK" w:hAnsi="TH SarabunPSK" w:cs="TH SarabunPSK"/>
        <w:sz w:val="24"/>
        <w:szCs w:val="24"/>
        <w:cs/>
      </w:rPr>
      <w:t xml:space="preserve">- </w:t>
    </w:r>
    <w:r>
      <w:rPr>
        <w:rFonts w:ascii="TH SarabunPSK" w:hAnsi="TH SarabunPSK" w:cs="TH SarabunPSK"/>
        <w:sz w:val="24"/>
        <w:szCs w:val="24"/>
      </w:rPr>
      <w:t>August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6151F"/>
    <w:multiLevelType w:val="multilevel"/>
    <w:tmpl w:val="DB0855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96B45BA"/>
    <w:multiLevelType w:val="hybridMultilevel"/>
    <w:tmpl w:val="1D56E856"/>
    <w:lvl w:ilvl="0" w:tplc="0B1E0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D54998"/>
    <w:multiLevelType w:val="hybridMultilevel"/>
    <w:tmpl w:val="EF4A6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A4B73"/>
    <w:multiLevelType w:val="multilevel"/>
    <w:tmpl w:val="632CE8C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31165C8E"/>
    <w:multiLevelType w:val="hybridMultilevel"/>
    <w:tmpl w:val="2F0099FC"/>
    <w:lvl w:ilvl="0" w:tplc="75128E8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A753F7B"/>
    <w:multiLevelType w:val="multilevel"/>
    <w:tmpl w:val="27540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3B4365"/>
    <w:multiLevelType w:val="multilevel"/>
    <w:tmpl w:val="764E0DFE"/>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47D6E18"/>
    <w:multiLevelType w:val="hybridMultilevel"/>
    <w:tmpl w:val="F6F476AA"/>
    <w:lvl w:ilvl="0" w:tplc="BEB84D5A">
      <w:start w:val="1"/>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9434A86"/>
    <w:multiLevelType w:val="multilevel"/>
    <w:tmpl w:val="632CE8C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
  </w:num>
  <w:num w:numId="2">
    <w:abstractNumId w:val="2"/>
  </w:num>
  <w:num w:numId="3">
    <w:abstractNumId w:val="7"/>
  </w:num>
  <w:num w:numId="4">
    <w:abstractNumId w:val="8"/>
  </w:num>
  <w:num w:numId="5">
    <w:abstractNumId w:val="3"/>
  </w:num>
  <w:num w:numId="6">
    <w:abstractNumId w:val="0"/>
  </w:num>
  <w:num w:numId="7">
    <w:abstractNumId w:val="6"/>
  </w:num>
  <w:num w:numId="8">
    <w:abstractNumId w:val="5"/>
  </w:num>
  <w:num w:numId="9">
    <w:abstractNumId w:val="5"/>
    <w:lvlOverride w:ilvl="1">
      <w:lvl w:ilvl="1">
        <w:numFmt w:val="bullet"/>
        <w:lvlText w:val=""/>
        <w:lvlJc w:val="left"/>
        <w:pPr>
          <w:tabs>
            <w:tab w:val="num" w:pos="1440"/>
          </w:tabs>
          <w:ind w:left="1440" w:hanging="360"/>
        </w:pPr>
        <w:rPr>
          <w:rFonts w:ascii="Symbol" w:hAnsi="Symbol" w:hint="default"/>
          <w:sz w:val="20"/>
        </w:rPr>
      </w:lvl>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0A"/>
    <w:rsid w:val="000577A5"/>
    <w:rsid w:val="00072086"/>
    <w:rsid w:val="000D1FE1"/>
    <w:rsid w:val="000E787A"/>
    <w:rsid w:val="000F1C60"/>
    <w:rsid w:val="001114F3"/>
    <w:rsid w:val="00153394"/>
    <w:rsid w:val="001756A0"/>
    <w:rsid w:val="001B4BBC"/>
    <w:rsid w:val="001C3548"/>
    <w:rsid w:val="001C5495"/>
    <w:rsid w:val="00286C00"/>
    <w:rsid w:val="002F0019"/>
    <w:rsid w:val="003335FE"/>
    <w:rsid w:val="00352F99"/>
    <w:rsid w:val="0035528C"/>
    <w:rsid w:val="0041560E"/>
    <w:rsid w:val="004723A1"/>
    <w:rsid w:val="00482ED7"/>
    <w:rsid w:val="004B5FA3"/>
    <w:rsid w:val="004D3D21"/>
    <w:rsid w:val="0050132B"/>
    <w:rsid w:val="005252FA"/>
    <w:rsid w:val="005474D9"/>
    <w:rsid w:val="00575F6B"/>
    <w:rsid w:val="00585930"/>
    <w:rsid w:val="005942C9"/>
    <w:rsid w:val="00624EB9"/>
    <w:rsid w:val="00626D2E"/>
    <w:rsid w:val="00643950"/>
    <w:rsid w:val="00686061"/>
    <w:rsid w:val="00691EA4"/>
    <w:rsid w:val="006C44F5"/>
    <w:rsid w:val="006F632A"/>
    <w:rsid w:val="0072108E"/>
    <w:rsid w:val="007A2C02"/>
    <w:rsid w:val="007B51C6"/>
    <w:rsid w:val="007C06B3"/>
    <w:rsid w:val="007E7147"/>
    <w:rsid w:val="00802966"/>
    <w:rsid w:val="00847B5E"/>
    <w:rsid w:val="00853D1F"/>
    <w:rsid w:val="00862E1A"/>
    <w:rsid w:val="0087566B"/>
    <w:rsid w:val="008B571B"/>
    <w:rsid w:val="008C73E9"/>
    <w:rsid w:val="00A2690E"/>
    <w:rsid w:val="00A5194A"/>
    <w:rsid w:val="00A6669A"/>
    <w:rsid w:val="00A82366"/>
    <w:rsid w:val="00A86A6F"/>
    <w:rsid w:val="00AA7BE4"/>
    <w:rsid w:val="00AC5DE0"/>
    <w:rsid w:val="00B02BC6"/>
    <w:rsid w:val="00B423A4"/>
    <w:rsid w:val="00B44451"/>
    <w:rsid w:val="00B767C1"/>
    <w:rsid w:val="00BB7C5F"/>
    <w:rsid w:val="00C06894"/>
    <w:rsid w:val="00C22FEB"/>
    <w:rsid w:val="00C93471"/>
    <w:rsid w:val="00CE2E78"/>
    <w:rsid w:val="00CF1C24"/>
    <w:rsid w:val="00D10D77"/>
    <w:rsid w:val="00D269A0"/>
    <w:rsid w:val="00D53A7A"/>
    <w:rsid w:val="00D62D71"/>
    <w:rsid w:val="00DE5D5B"/>
    <w:rsid w:val="00E11432"/>
    <w:rsid w:val="00E27979"/>
    <w:rsid w:val="00E61F9C"/>
    <w:rsid w:val="00EA5FD0"/>
    <w:rsid w:val="00EB47DB"/>
    <w:rsid w:val="00F0340A"/>
    <w:rsid w:val="00F65267"/>
    <w:rsid w:val="00F774BD"/>
    <w:rsid w:val="00F91FB3"/>
    <w:rsid w:val="00FC18D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B3762"/>
  <w15:chartTrackingRefBased/>
  <w15:docId w15:val="{9D0FB75E-BA48-4F0D-90DC-454E9630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C5F"/>
    <w:rPr>
      <w:color w:val="0563C1" w:themeColor="hyperlink"/>
      <w:u w:val="single"/>
    </w:rPr>
  </w:style>
  <w:style w:type="character" w:customStyle="1" w:styleId="1">
    <w:name w:val="การอ้างถึงที่ไม่ได้แก้ไข1"/>
    <w:basedOn w:val="DefaultParagraphFont"/>
    <w:uiPriority w:val="99"/>
    <w:semiHidden/>
    <w:unhideWhenUsed/>
    <w:rsid w:val="00BB7C5F"/>
    <w:rPr>
      <w:color w:val="605E5C"/>
      <w:shd w:val="clear" w:color="auto" w:fill="E1DFDD"/>
    </w:rPr>
  </w:style>
  <w:style w:type="character" w:customStyle="1" w:styleId="fontstyle01">
    <w:name w:val="fontstyle01"/>
    <w:basedOn w:val="DefaultParagraphFont"/>
    <w:rsid w:val="00D62D71"/>
    <w:rPr>
      <w:rFonts w:ascii="THSarabunPSK-Bold" w:hAnsi="THSarabunPSK-Bold" w:hint="default"/>
      <w:b/>
      <w:bCs/>
      <w:i w:val="0"/>
      <w:iCs w:val="0"/>
      <w:color w:val="000000"/>
      <w:sz w:val="28"/>
      <w:szCs w:val="28"/>
    </w:rPr>
  </w:style>
  <w:style w:type="paragraph" w:styleId="Header">
    <w:name w:val="header"/>
    <w:basedOn w:val="Normal"/>
    <w:link w:val="HeaderChar"/>
    <w:uiPriority w:val="99"/>
    <w:unhideWhenUsed/>
    <w:rsid w:val="00643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950"/>
  </w:style>
  <w:style w:type="paragraph" w:styleId="Footer">
    <w:name w:val="footer"/>
    <w:basedOn w:val="Normal"/>
    <w:link w:val="FooterChar"/>
    <w:uiPriority w:val="99"/>
    <w:unhideWhenUsed/>
    <w:rsid w:val="00643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950"/>
  </w:style>
  <w:style w:type="paragraph" w:styleId="ListParagraph">
    <w:name w:val="List Paragraph"/>
    <w:basedOn w:val="Normal"/>
    <w:uiPriority w:val="34"/>
    <w:qFormat/>
    <w:rsid w:val="00D53A7A"/>
    <w:pPr>
      <w:ind w:left="720"/>
      <w:contextualSpacing/>
    </w:pPr>
  </w:style>
  <w:style w:type="paragraph" w:customStyle="1" w:styleId="k3ksmc">
    <w:name w:val="k3ksmc"/>
    <w:basedOn w:val="Normal"/>
    <w:rsid w:val="0050132B"/>
    <w:pPr>
      <w:spacing w:before="100" w:beforeAutospacing="1" w:after="100" w:afterAutospacing="1" w:line="240" w:lineRule="auto"/>
    </w:pPr>
    <w:rPr>
      <w:rFonts w:ascii="Angsana New" w:eastAsia="Times New Roman" w:hAnsi="Angsana New" w:cs="Angsana New"/>
      <w:kern w:val="0"/>
      <w:sz w:val="28"/>
      <w14:ligatures w14:val="none"/>
    </w:rPr>
  </w:style>
  <w:style w:type="character" w:styleId="Strong">
    <w:name w:val="Strong"/>
    <w:basedOn w:val="DefaultParagraphFont"/>
    <w:uiPriority w:val="22"/>
    <w:qFormat/>
    <w:rsid w:val="0050132B"/>
    <w:rPr>
      <w:b/>
      <w:bCs/>
    </w:rPr>
  </w:style>
  <w:style w:type="character" w:customStyle="1" w:styleId="uv3um">
    <w:name w:val="uv3um"/>
    <w:basedOn w:val="DefaultParagraphFont"/>
    <w:rsid w:val="0050132B"/>
  </w:style>
  <w:style w:type="paragraph" w:styleId="NoSpacing">
    <w:name w:val="No Spacing"/>
    <w:link w:val="NoSpacingChar"/>
    <w:uiPriority w:val="1"/>
    <w:qFormat/>
    <w:rsid w:val="00A2690E"/>
    <w:pPr>
      <w:spacing w:after="0" w:line="240" w:lineRule="auto"/>
    </w:pPr>
    <w:rPr>
      <w:rFonts w:ascii="Calibri" w:eastAsia="Calibri" w:hAnsi="Calibri" w:cs="Cordia New"/>
      <w:kern w:val="0"/>
      <w14:ligatures w14:val="none"/>
    </w:rPr>
  </w:style>
  <w:style w:type="character" w:customStyle="1" w:styleId="NoSpacingChar">
    <w:name w:val="No Spacing Char"/>
    <w:link w:val="NoSpacing"/>
    <w:uiPriority w:val="1"/>
    <w:locked/>
    <w:rsid w:val="00A2690E"/>
    <w:rPr>
      <w:rFonts w:ascii="Calibri" w:eastAsia="Calibri" w:hAnsi="Calibri" w:cs="Cordia New"/>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22212">
      <w:bodyDiv w:val="1"/>
      <w:marLeft w:val="0"/>
      <w:marRight w:val="0"/>
      <w:marTop w:val="0"/>
      <w:marBottom w:val="0"/>
      <w:divBdr>
        <w:top w:val="none" w:sz="0" w:space="0" w:color="auto"/>
        <w:left w:val="none" w:sz="0" w:space="0" w:color="auto"/>
        <w:bottom w:val="none" w:sz="0" w:space="0" w:color="auto"/>
        <w:right w:val="none" w:sz="0" w:space="0" w:color="auto"/>
      </w:divBdr>
    </w:div>
    <w:div w:id="227351301">
      <w:bodyDiv w:val="1"/>
      <w:marLeft w:val="0"/>
      <w:marRight w:val="0"/>
      <w:marTop w:val="0"/>
      <w:marBottom w:val="0"/>
      <w:divBdr>
        <w:top w:val="none" w:sz="0" w:space="0" w:color="auto"/>
        <w:left w:val="none" w:sz="0" w:space="0" w:color="auto"/>
        <w:bottom w:val="none" w:sz="0" w:space="0" w:color="auto"/>
        <w:right w:val="none" w:sz="0" w:space="0" w:color="auto"/>
      </w:divBdr>
    </w:div>
    <w:div w:id="295333588">
      <w:bodyDiv w:val="1"/>
      <w:marLeft w:val="0"/>
      <w:marRight w:val="0"/>
      <w:marTop w:val="0"/>
      <w:marBottom w:val="0"/>
      <w:divBdr>
        <w:top w:val="none" w:sz="0" w:space="0" w:color="auto"/>
        <w:left w:val="none" w:sz="0" w:space="0" w:color="auto"/>
        <w:bottom w:val="none" w:sz="0" w:space="0" w:color="auto"/>
        <w:right w:val="none" w:sz="0" w:space="0" w:color="auto"/>
      </w:divBdr>
    </w:div>
    <w:div w:id="352146984">
      <w:bodyDiv w:val="1"/>
      <w:marLeft w:val="0"/>
      <w:marRight w:val="0"/>
      <w:marTop w:val="0"/>
      <w:marBottom w:val="0"/>
      <w:divBdr>
        <w:top w:val="none" w:sz="0" w:space="0" w:color="auto"/>
        <w:left w:val="none" w:sz="0" w:space="0" w:color="auto"/>
        <w:bottom w:val="none" w:sz="0" w:space="0" w:color="auto"/>
        <w:right w:val="none" w:sz="0" w:space="0" w:color="auto"/>
      </w:divBdr>
    </w:div>
    <w:div w:id="388581268">
      <w:bodyDiv w:val="1"/>
      <w:marLeft w:val="0"/>
      <w:marRight w:val="0"/>
      <w:marTop w:val="0"/>
      <w:marBottom w:val="0"/>
      <w:divBdr>
        <w:top w:val="none" w:sz="0" w:space="0" w:color="auto"/>
        <w:left w:val="none" w:sz="0" w:space="0" w:color="auto"/>
        <w:bottom w:val="none" w:sz="0" w:space="0" w:color="auto"/>
        <w:right w:val="none" w:sz="0" w:space="0" w:color="auto"/>
      </w:divBdr>
    </w:div>
    <w:div w:id="718017191">
      <w:bodyDiv w:val="1"/>
      <w:marLeft w:val="0"/>
      <w:marRight w:val="0"/>
      <w:marTop w:val="0"/>
      <w:marBottom w:val="0"/>
      <w:divBdr>
        <w:top w:val="none" w:sz="0" w:space="0" w:color="auto"/>
        <w:left w:val="none" w:sz="0" w:space="0" w:color="auto"/>
        <w:bottom w:val="none" w:sz="0" w:space="0" w:color="auto"/>
        <w:right w:val="none" w:sz="0" w:space="0" w:color="auto"/>
      </w:divBdr>
    </w:div>
    <w:div w:id="779841606">
      <w:bodyDiv w:val="1"/>
      <w:marLeft w:val="0"/>
      <w:marRight w:val="0"/>
      <w:marTop w:val="0"/>
      <w:marBottom w:val="0"/>
      <w:divBdr>
        <w:top w:val="none" w:sz="0" w:space="0" w:color="auto"/>
        <w:left w:val="none" w:sz="0" w:space="0" w:color="auto"/>
        <w:bottom w:val="none" w:sz="0" w:space="0" w:color="auto"/>
        <w:right w:val="none" w:sz="0" w:space="0" w:color="auto"/>
      </w:divBdr>
    </w:div>
    <w:div w:id="932277503">
      <w:bodyDiv w:val="1"/>
      <w:marLeft w:val="0"/>
      <w:marRight w:val="0"/>
      <w:marTop w:val="0"/>
      <w:marBottom w:val="0"/>
      <w:divBdr>
        <w:top w:val="none" w:sz="0" w:space="0" w:color="auto"/>
        <w:left w:val="none" w:sz="0" w:space="0" w:color="auto"/>
        <w:bottom w:val="none" w:sz="0" w:space="0" w:color="auto"/>
        <w:right w:val="none" w:sz="0" w:space="0" w:color="auto"/>
      </w:divBdr>
    </w:div>
    <w:div w:id="970792934">
      <w:bodyDiv w:val="1"/>
      <w:marLeft w:val="0"/>
      <w:marRight w:val="0"/>
      <w:marTop w:val="0"/>
      <w:marBottom w:val="0"/>
      <w:divBdr>
        <w:top w:val="none" w:sz="0" w:space="0" w:color="auto"/>
        <w:left w:val="none" w:sz="0" w:space="0" w:color="auto"/>
        <w:bottom w:val="none" w:sz="0" w:space="0" w:color="auto"/>
        <w:right w:val="none" w:sz="0" w:space="0" w:color="auto"/>
      </w:divBdr>
    </w:div>
    <w:div w:id="1153525456">
      <w:bodyDiv w:val="1"/>
      <w:marLeft w:val="0"/>
      <w:marRight w:val="0"/>
      <w:marTop w:val="0"/>
      <w:marBottom w:val="0"/>
      <w:divBdr>
        <w:top w:val="none" w:sz="0" w:space="0" w:color="auto"/>
        <w:left w:val="none" w:sz="0" w:space="0" w:color="auto"/>
        <w:bottom w:val="none" w:sz="0" w:space="0" w:color="auto"/>
        <w:right w:val="none" w:sz="0" w:space="0" w:color="auto"/>
      </w:divBdr>
    </w:div>
    <w:div w:id="1423843563">
      <w:bodyDiv w:val="1"/>
      <w:marLeft w:val="0"/>
      <w:marRight w:val="0"/>
      <w:marTop w:val="0"/>
      <w:marBottom w:val="0"/>
      <w:divBdr>
        <w:top w:val="none" w:sz="0" w:space="0" w:color="auto"/>
        <w:left w:val="none" w:sz="0" w:space="0" w:color="auto"/>
        <w:bottom w:val="none" w:sz="0" w:space="0" w:color="auto"/>
        <w:right w:val="none" w:sz="0" w:space="0" w:color="auto"/>
      </w:divBdr>
    </w:div>
    <w:div w:id="1514953017">
      <w:bodyDiv w:val="1"/>
      <w:marLeft w:val="0"/>
      <w:marRight w:val="0"/>
      <w:marTop w:val="0"/>
      <w:marBottom w:val="0"/>
      <w:divBdr>
        <w:top w:val="none" w:sz="0" w:space="0" w:color="auto"/>
        <w:left w:val="none" w:sz="0" w:space="0" w:color="auto"/>
        <w:bottom w:val="none" w:sz="0" w:space="0" w:color="auto"/>
        <w:right w:val="none" w:sz="0" w:space="0" w:color="auto"/>
      </w:divBdr>
      <w:divsChild>
        <w:div w:id="2060014233">
          <w:marLeft w:val="0"/>
          <w:marRight w:val="0"/>
          <w:marTop w:val="0"/>
          <w:marBottom w:val="0"/>
          <w:divBdr>
            <w:top w:val="none" w:sz="0" w:space="0" w:color="auto"/>
            <w:left w:val="none" w:sz="0" w:space="0" w:color="auto"/>
            <w:bottom w:val="none" w:sz="0" w:space="0" w:color="auto"/>
            <w:right w:val="none" w:sz="0" w:space="0" w:color="auto"/>
          </w:divBdr>
          <w:divsChild>
            <w:div w:id="2066365687">
              <w:marLeft w:val="0"/>
              <w:marRight w:val="0"/>
              <w:marTop w:val="0"/>
              <w:marBottom w:val="0"/>
              <w:divBdr>
                <w:top w:val="none" w:sz="0" w:space="0" w:color="auto"/>
                <w:left w:val="none" w:sz="0" w:space="0" w:color="auto"/>
                <w:bottom w:val="none" w:sz="0" w:space="0" w:color="auto"/>
                <w:right w:val="none" w:sz="0" w:space="0" w:color="auto"/>
              </w:divBdr>
              <w:divsChild>
                <w:div w:id="6388055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08015493">
          <w:marLeft w:val="0"/>
          <w:marRight w:val="0"/>
          <w:marTop w:val="0"/>
          <w:marBottom w:val="0"/>
          <w:divBdr>
            <w:top w:val="none" w:sz="0" w:space="0" w:color="auto"/>
            <w:left w:val="none" w:sz="0" w:space="0" w:color="auto"/>
            <w:bottom w:val="none" w:sz="0" w:space="0" w:color="auto"/>
            <w:right w:val="none" w:sz="0" w:space="0" w:color="auto"/>
          </w:divBdr>
          <w:divsChild>
            <w:div w:id="1179808504">
              <w:marLeft w:val="0"/>
              <w:marRight w:val="0"/>
              <w:marTop w:val="0"/>
              <w:marBottom w:val="0"/>
              <w:divBdr>
                <w:top w:val="none" w:sz="0" w:space="0" w:color="auto"/>
                <w:left w:val="none" w:sz="0" w:space="0" w:color="auto"/>
                <w:bottom w:val="none" w:sz="0" w:space="0" w:color="auto"/>
                <w:right w:val="none" w:sz="0" w:space="0" w:color="auto"/>
              </w:divBdr>
              <w:divsChild>
                <w:div w:id="988899820">
                  <w:marLeft w:val="0"/>
                  <w:marRight w:val="0"/>
                  <w:marTop w:val="0"/>
                  <w:marBottom w:val="0"/>
                  <w:divBdr>
                    <w:top w:val="none" w:sz="0" w:space="0" w:color="auto"/>
                    <w:left w:val="none" w:sz="0" w:space="0" w:color="auto"/>
                    <w:bottom w:val="none" w:sz="0" w:space="0" w:color="auto"/>
                    <w:right w:val="none" w:sz="0" w:space="0" w:color="auto"/>
                  </w:divBdr>
                  <w:divsChild>
                    <w:div w:id="1850754414">
                      <w:marLeft w:val="0"/>
                      <w:marRight w:val="0"/>
                      <w:marTop w:val="0"/>
                      <w:marBottom w:val="0"/>
                      <w:divBdr>
                        <w:top w:val="none" w:sz="0" w:space="0" w:color="auto"/>
                        <w:left w:val="none" w:sz="0" w:space="0" w:color="auto"/>
                        <w:bottom w:val="none" w:sz="0" w:space="0" w:color="auto"/>
                        <w:right w:val="none" w:sz="0" w:space="0" w:color="auto"/>
                      </w:divBdr>
                      <w:divsChild>
                        <w:div w:id="576406285">
                          <w:marLeft w:val="0"/>
                          <w:marRight w:val="0"/>
                          <w:marTop w:val="0"/>
                          <w:marBottom w:val="0"/>
                          <w:divBdr>
                            <w:top w:val="none" w:sz="0" w:space="0" w:color="auto"/>
                            <w:left w:val="none" w:sz="0" w:space="0" w:color="auto"/>
                            <w:bottom w:val="none" w:sz="0" w:space="0" w:color="auto"/>
                            <w:right w:val="none" w:sz="0" w:space="0" w:color="auto"/>
                          </w:divBdr>
                          <w:divsChild>
                            <w:div w:id="1554849717">
                              <w:marLeft w:val="0"/>
                              <w:marRight w:val="0"/>
                              <w:marTop w:val="0"/>
                              <w:marBottom w:val="0"/>
                              <w:divBdr>
                                <w:top w:val="none" w:sz="0" w:space="0" w:color="auto"/>
                                <w:left w:val="none" w:sz="0" w:space="0" w:color="auto"/>
                                <w:bottom w:val="none" w:sz="0" w:space="0" w:color="auto"/>
                                <w:right w:val="none" w:sz="0" w:space="0" w:color="auto"/>
                              </w:divBdr>
                            </w:div>
                            <w:div w:id="732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2517">
                  <w:marLeft w:val="0"/>
                  <w:marRight w:val="0"/>
                  <w:marTop w:val="0"/>
                  <w:marBottom w:val="0"/>
                  <w:divBdr>
                    <w:top w:val="none" w:sz="0" w:space="0" w:color="auto"/>
                    <w:left w:val="none" w:sz="0" w:space="0" w:color="auto"/>
                    <w:bottom w:val="none" w:sz="0" w:space="0" w:color="auto"/>
                    <w:right w:val="none" w:sz="0" w:space="0" w:color="auto"/>
                  </w:divBdr>
                  <w:divsChild>
                    <w:div w:id="1564026742">
                      <w:marLeft w:val="0"/>
                      <w:marRight w:val="0"/>
                      <w:marTop w:val="0"/>
                      <w:marBottom w:val="0"/>
                      <w:divBdr>
                        <w:top w:val="none" w:sz="0" w:space="0" w:color="auto"/>
                        <w:left w:val="none" w:sz="0" w:space="0" w:color="auto"/>
                        <w:bottom w:val="none" w:sz="0" w:space="0" w:color="auto"/>
                        <w:right w:val="none" w:sz="0" w:space="0" w:color="auto"/>
                      </w:divBdr>
                      <w:divsChild>
                        <w:div w:id="35589730">
                          <w:marLeft w:val="0"/>
                          <w:marRight w:val="0"/>
                          <w:marTop w:val="0"/>
                          <w:marBottom w:val="0"/>
                          <w:divBdr>
                            <w:top w:val="none" w:sz="0" w:space="0" w:color="auto"/>
                            <w:left w:val="none" w:sz="0" w:space="0" w:color="auto"/>
                            <w:bottom w:val="none" w:sz="0" w:space="0" w:color="auto"/>
                            <w:right w:val="none" w:sz="0" w:space="0" w:color="auto"/>
                          </w:divBdr>
                          <w:divsChild>
                            <w:div w:id="519247778">
                              <w:marLeft w:val="0"/>
                              <w:marRight w:val="0"/>
                              <w:marTop w:val="0"/>
                              <w:marBottom w:val="0"/>
                              <w:divBdr>
                                <w:top w:val="none" w:sz="0" w:space="0" w:color="auto"/>
                                <w:left w:val="none" w:sz="0" w:space="0" w:color="auto"/>
                                <w:bottom w:val="none" w:sz="0" w:space="0" w:color="auto"/>
                                <w:right w:val="none" w:sz="0" w:space="0" w:color="auto"/>
                              </w:divBdr>
                            </w:div>
                            <w:div w:id="10365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7539">
                  <w:marLeft w:val="0"/>
                  <w:marRight w:val="0"/>
                  <w:marTop w:val="0"/>
                  <w:marBottom w:val="0"/>
                  <w:divBdr>
                    <w:top w:val="none" w:sz="0" w:space="0" w:color="auto"/>
                    <w:left w:val="none" w:sz="0" w:space="0" w:color="auto"/>
                    <w:bottom w:val="none" w:sz="0" w:space="0" w:color="auto"/>
                    <w:right w:val="none" w:sz="0" w:space="0" w:color="auto"/>
                  </w:divBdr>
                  <w:divsChild>
                    <w:div w:id="1597667024">
                      <w:marLeft w:val="0"/>
                      <w:marRight w:val="0"/>
                      <w:marTop w:val="0"/>
                      <w:marBottom w:val="0"/>
                      <w:divBdr>
                        <w:top w:val="none" w:sz="0" w:space="0" w:color="auto"/>
                        <w:left w:val="none" w:sz="0" w:space="0" w:color="auto"/>
                        <w:bottom w:val="none" w:sz="0" w:space="0" w:color="auto"/>
                        <w:right w:val="none" w:sz="0" w:space="0" w:color="auto"/>
                      </w:divBdr>
                      <w:divsChild>
                        <w:div w:id="607199183">
                          <w:marLeft w:val="0"/>
                          <w:marRight w:val="0"/>
                          <w:marTop w:val="0"/>
                          <w:marBottom w:val="0"/>
                          <w:divBdr>
                            <w:top w:val="none" w:sz="0" w:space="0" w:color="auto"/>
                            <w:left w:val="none" w:sz="0" w:space="0" w:color="auto"/>
                            <w:bottom w:val="none" w:sz="0" w:space="0" w:color="auto"/>
                            <w:right w:val="none" w:sz="0" w:space="0" w:color="auto"/>
                          </w:divBdr>
                          <w:divsChild>
                            <w:div w:id="1950816526">
                              <w:marLeft w:val="0"/>
                              <w:marRight w:val="0"/>
                              <w:marTop w:val="0"/>
                              <w:marBottom w:val="0"/>
                              <w:divBdr>
                                <w:top w:val="none" w:sz="0" w:space="0" w:color="auto"/>
                                <w:left w:val="none" w:sz="0" w:space="0" w:color="auto"/>
                                <w:bottom w:val="none" w:sz="0" w:space="0" w:color="auto"/>
                                <w:right w:val="none" w:sz="0" w:space="0" w:color="auto"/>
                              </w:divBdr>
                            </w:div>
                            <w:div w:id="975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445626">
      <w:bodyDiv w:val="1"/>
      <w:marLeft w:val="0"/>
      <w:marRight w:val="0"/>
      <w:marTop w:val="0"/>
      <w:marBottom w:val="0"/>
      <w:divBdr>
        <w:top w:val="none" w:sz="0" w:space="0" w:color="auto"/>
        <w:left w:val="none" w:sz="0" w:space="0" w:color="auto"/>
        <w:bottom w:val="none" w:sz="0" w:space="0" w:color="auto"/>
        <w:right w:val="none" w:sz="0" w:space="0" w:color="auto"/>
      </w:divBdr>
    </w:div>
    <w:div w:id="1682970996">
      <w:bodyDiv w:val="1"/>
      <w:marLeft w:val="0"/>
      <w:marRight w:val="0"/>
      <w:marTop w:val="0"/>
      <w:marBottom w:val="0"/>
      <w:divBdr>
        <w:top w:val="none" w:sz="0" w:space="0" w:color="auto"/>
        <w:left w:val="none" w:sz="0" w:space="0" w:color="auto"/>
        <w:bottom w:val="none" w:sz="0" w:space="0" w:color="auto"/>
        <w:right w:val="none" w:sz="0" w:space="0" w:color="auto"/>
      </w:divBdr>
    </w:div>
    <w:div w:id="1923372469">
      <w:bodyDiv w:val="1"/>
      <w:marLeft w:val="0"/>
      <w:marRight w:val="0"/>
      <w:marTop w:val="0"/>
      <w:marBottom w:val="0"/>
      <w:divBdr>
        <w:top w:val="none" w:sz="0" w:space="0" w:color="auto"/>
        <w:left w:val="none" w:sz="0" w:space="0" w:color="auto"/>
        <w:bottom w:val="none" w:sz="0" w:space="0" w:color="auto"/>
        <w:right w:val="none" w:sz="0" w:space="0" w:color="auto"/>
      </w:divBdr>
    </w:div>
    <w:div w:id="1944261808">
      <w:bodyDiv w:val="1"/>
      <w:marLeft w:val="0"/>
      <w:marRight w:val="0"/>
      <w:marTop w:val="0"/>
      <w:marBottom w:val="0"/>
      <w:divBdr>
        <w:top w:val="none" w:sz="0" w:space="0" w:color="auto"/>
        <w:left w:val="none" w:sz="0" w:space="0" w:color="auto"/>
        <w:bottom w:val="none" w:sz="0" w:space="0" w:color="auto"/>
        <w:right w:val="none" w:sz="0" w:space="0" w:color="auto"/>
      </w:divBdr>
    </w:div>
    <w:div w:id="201814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13</Pages>
  <Words>3744</Words>
  <Characters>21344</Characters>
  <Application>Microsoft Office Word</Application>
  <DocSecurity>0</DocSecurity>
  <Lines>177</Lines>
  <Paragraphs>50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NANG-Regis</cp:lastModifiedBy>
  <cp:revision>27</cp:revision>
  <dcterms:created xsi:type="dcterms:W3CDTF">2025-07-18T15:14:00Z</dcterms:created>
  <dcterms:modified xsi:type="dcterms:W3CDTF">2025-08-02T08:56:00Z</dcterms:modified>
</cp:coreProperties>
</file>