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46F8D" w14:textId="48C5B414" w:rsidR="00540CA5" w:rsidRDefault="0061368D">
      <w:r w:rsidRPr="00D23BEA">
        <w:rPr>
          <w:noProof/>
        </w:rPr>
        <w:drawing>
          <wp:anchor distT="0" distB="0" distL="114300" distR="114300" simplePos="0" relativeHeight="251696128" behindDoc="0" locked="0" layoutInCell="1" allowOverlap="1" wp14:anchorId="45DE2F64" wp14:editId="3234E34E">
            <wp:simplePos x="0" y="0"/>
            <wp:positionH relativeFrom="column">
              <wp:posOffset>-424815</wp:posOffset>
            </wp:positionH>
            <wp:positionV relativeFrom="paragraph">
              <wp:posOffset>-528782</wp:posOffset>
            </wp:positionV>
            <wp:extent cx="1508891" cy="5090601"/>
            <wp:effectExtent l="0" t="0" r="0" b="0"/>
            <wp:wrapNone/>
            <wp:docPr id="2007384897"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08891" cy="5090601"/>
                    </a:xfrm>
                    <a:prstGeom prst="rect">
                      <a:avLst/>
                    </a:prstGeom>
                  </pic:spPr>
                </pic:pic>
              </a:graphicData>
            </a:graphic>
          </wp:anchor>
        </w:drawing>
      </w:r>
      <w:r w:rsidR="001E3496">
        <w:rPr>
          <w:noProof/>
        </w:rPr>
        <w:drawing>
          <wp:anchor distT="0" distB="0" distL="114300" distR="114300" simplePos="0" relativeHeight="251694080" behindDoc="1" locked="0" layoutInCell="1" allowOverlap="1" wp14:anchorId="49A9A10E" wp14:editId="4E96E401">
            <wp:simplePos x="0" y="0"/>
            <wp:positionH relativeFrom="column">
              <wp:posOffset>1206500</wp:posOffset>
            </wp:positionH>
            <wp:positionV relativeFrom="paragraph">
              <wp:posOffset>-1270000</wp:posOffset>
            </wp:positionV>
            <wp:extent cx="7830485" cy="103378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alphaModFix/>
                      <a:extLst>
                        <a:ext uri="{BEBA8EAE-BF5A-486C-A8C5-ECC9F3942E4B}">
                          <a14:imgProps xmlns:a14="http://schemas.microsoft.com/office/drawing/2010/main">
                            <a14:imgLayer r:embed="rId10">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7834526" cy="10343135"/>
                    </a:xfrm>
                    <a:prstGeom prst="rect">
                      <a:avLst/>
                    </a:prstGeom>
                  </pic:spPr>
                </pic:pic>
              </a:graphicData>
            </a:graphic>
            <wp14:sizeRelH relativeFrom="margin">
              <wp14:pctWidth>0</wp14:pctWidth>
            </wp14:sizeRelH>
            <wp14:sizeRelV relativeFrom="margin">
              <wp14:pctHeight>0</wp14:pctHeight>
            </wp14:sizeRelV>
          </wp:anchor>
        </w:drawing>
      </w:r>
      <w:r w:rsidR="00FD7649">
        <w:rPr>
          <w:noProof/>
        </w:rPr>
        <mc:AlternateContent>
          <mc:Choice Requires="wps">
            <w:drawing>
              <wp:anchor distT="0" distB="0" distL="114300" distR="114300" simplePos="0" relativeHeight="251677696" behindDoc="0" locked="0" layoutInCell="1" allowOverlap="1" wp14:anchorId="679B92F7" wp14:editId="0835B548">
                <wp:simplePos x="0" y="0"/>
                <wp:positionH relativeFrom="column">
                  <wp:posOffset>1638300</wp:posOffset>
                </wp:positionH>
                <wp:positionV relativeFrom="paragraph">
                  <wp:posOffset>-317500</wp:posOffset>
                </wp:positionV>
                <wp:extent cx="4749800" cy="2273300"/>
                <wp:effectExtent l="19050" t="19050" r="12700" b="12700"/>
                <wp:wrapNone/>
                <wp:docPr id="1" name="Text Box 1"/>
                <wp:cNvGraphicFramePr/>
                <a:graphic xmlns:a="http://schemas.openxmlformats.org/drawingml/2006/main">
                  <a:graphicData uri="http://schemas.microsoft.com/office/word/2010/wordprocessingShape">
                    <wps:wsp>
                      <wps:cNvSpPr txBox="1"/>
                      <wps:spPr>
                        <a:xfrm>
                          <a:off x="0" y="0"/>
                          <a:ext cx="4749800" cy="2273300"/>
                        </a:xfrm>
                        <a:prstGeom prst="rect">
                          <a:avLst/>
                        </a:prstGeom>
                        <a:noFill/>
                        <a:ln w="28575">
                          <a:solidFill>
                            <a:schemeClr val="accent1">
                              <a:lumMod val="50000"/>
                            </a:schemeClr>
                          </a:solidFill>
                        </a:ln>
                      </wps:spPr>
                      <wps:txbx>
                        <w:txbxContent>
                          <w:p w14:paraId="3B11583F" w14:textId="06D9C82B" w:rsidR="003D2C37" w:rsidRDefault="00711655" w:rsidP="003A057D">
                            <w:pPr>
                              <w:spacing w:after="0" w:line="240" w:lineRule="auto"/>
                              <w:jc w:val="center"/>
                              <w:rPr>
                                <w:b/>
                                <w:bCs/>
                                <w:sz w:val="36"/>
                                <w:szCs w:val="44"/>
                              </w:rPr>
                            </w:pPr>
                            <w:r>
                              <w:rPr>
                                <w:b/>
                                <w:bCs/>
                                <w:noProof/>
                                <w:color w:val="002060"/>
                                <w:sz w:val="40"/>
                                <w:szCs w:val="48"/>
                              </w:rPr>
                              <w:drawing>
                                <wp:inline distT="0" distB="0" distL="0" distR="0" wp14:anchorId="6BE0C35B" wp14:editId="032F1D5E">
                                  <wp:extent cx="1177884" cy="1177884"/>
                                  <wp:effectExtent l="57150" t="57150" r="60960" b="800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0927" t="15369" r="11001" b="23911"/>
                                          <a:stretch/>
                                        </pic:blipFill>
                                        <pic:spPr bwMode="auto">
                                          <a:xfrm>
                                            <a:off x="0" y="0"/>
                                            <a:ext cx="1183053" cy="118305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14:paraId="7FCD1523" w14:textId="0F230DE1" w:rsidR="003D2C37" w:rsidRPr="000F003D" w:rsidRDefault="00711655" w:rsidP="003A057D">
                            <w:pPr>
                              <w:spacing w:after="0" w:line="240" w:lineRule="auto"/>
                              <w:jc w:val="center"/>
                              <w:rPr>
                                <w:b/>
                                <w:bCs/>
                                <w:sz w:val="44"/>
                                <w:szCs w:val="52"/>
                              </w:rPr>
                            </w:pPr>
                            <w:r>
                              <w:rPr>
                                <w:b/>
                                <w:bCs/>
                                <w:sz w:val="44"/>
                                <w:szCs w:val="52"/>
                              </w:rPr>
                              <w:t>Buddho</w:t>
                            </w:r>
                            <w:r w:rsidR="003D2C37" w:rsidRPr="000F003D">
                              <w:rPr>
                                <w:b/>
                                <w:bCs/>
                                <w:sz w:val="44"/>
                                <w:szCs w:val="52"/>
                              </w:rPr>
                              <w:t xml:space="preserve"> Journal</w:t>
                            </w:r>
                          </w:p>
                          <w:p w14:paraId="14C5D70F" w14:textId="05C4DE2E" w:rsidR="00711655" w:rsidRDefault="00711655" w:rsidP="00877C71">
                            <w:pPr>
                              <w:spacing w:after="0" w:line="240" w:lineRule="auto"/>
                              <w:jc w:val="center"/>
                              <w:rPr>
                                <w:b/>
                                <w:bCs/>
                                <w:color w:val="0070C0"/>
                                <w:sz w:val="28"/>
                                <w:szCs w:val="36"/>
                              </w:rPr>
                            </w:pPr>
                            <w:r w:rsidRPr="00711655">
                              <w:rPr>
                                <w:b/>
                                <w:bCs/>
                                <w:color w:val="0070C0"/>
                                <w:sz w:val="28"/>
                                <w:szCs w:val="36"/>
                              </w:rPr>
                              <w:t>https://so13.tci-thaijo.org/index.php/Buddho</w:t>
                            </w:r>
                          </w:p>
                          <w:p w14:paraId="7C9385C5" w14:textId="77777777" w:rsidR="0061368D" w:rsidRPr="003A057D" w:rsidRDefault="0061368D" w:rsidP="0061368D">
                            <w:pPr>
                              <w:spacing w:after="0" w:line="240" w:lineRule="auto"/>
                              <w:jc w:val="center"/>
                              <w:rPr>
                                <w:b/>
                                <w:bCs/>
                                <w:sz w:val="32"/>
                                <w:szCs w:val="40"/>
                              </w:rPr>
                            </w:pPr>
                            <w:r w:rsidRPr="003A057D">
                              <w:rPr>
                                <w:b/>
                                <w:bCs/>
                                <w:sz w:val="32"/>
                                <w:szCs w:val="40"/>
                              </w:rPr>
                              <w:t>ISSN</w:t>
                            </w:r>
                            <w:r>
                              <w:rPr>
                                <w:b/>
                                <w:bCs/>
                                <w:sz w:val="32"/>
                                <w:szCs w:val="40"/>
                              </w:rPr>
                              <w:t xml:space="preserve">: </w:t>
                            </w:r>
                            <w:r w:rsidRPr="00EE4770">
                              <w:rPr>
                                <w:b/>
                                <w:bCs/>
                                <w:sz w:val="32"/>
                                <w:szCs w:val="40"/>
                              </w:rPr>
                              <w:t xml:space="preserve">3057-1200 </w:t>
                            </w:r>
                            <w:r>
                              <w:rPr>
                                <w:b/>
                                <w:bCs/>
                                <w:sz w:val="32"/>
                                <w:szCs w:val="40"/>
                              </w:rPr>
                              <w:t>(ONLINE)</w:t>
                            </w:r>
                          </w:p>
                          <w:p w14:paraId="2F61DCB5" w14:textId="77777777" w:rsidR="003D2C37" w:rsidRPr="003A057D" w:rsidRDefault="003D2C37" w:rsidP="003A057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B92F7" id="_x0000_t202" coordsize="21600,21600" o:spt="202" path="m,l,21600r21600,l21600,xe">
                <v:stroke joinstyle="miter"/>
                <v:path gradientshapeok="t" o:connecttype="rect"/>
              </v:shapetype>
              <v:shape id="Text Box 1" o:spid="_x0000_s1026" type="#_x0000_t202" style="position:absolute;margin-left:129pt;margin-top:-25pt;width:374pt;height:1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hJPgIAAH4EAAAOAAAAZHJzL2Uyb0RvYy54bWysVEuP2jAQvlfqf7B8LwksFDYirCgrqkp0&#10;dyW22rNxbBLJ8bi2IaG/vmMnPLTtqSoHMy+PZ75vJvOHtlbkKKyrQOd0OEgpEZpDUel9Tn+8rj/N&#10;KHGe6YIp0CKnJ+How+Ljh3ljMjGCElQhLMEk2mWNyWnpvcmSxPFS1MwNwAiNTgm2Zh5Vu08KyxrM&#10;XqtklKafkwZsYSxw4RxaHzsnXcT8Ugrun6V0whOVU6zNx9PGcxfOZDFn2d4yU1a8L4P9QxU1qzQ+&#10;ekn1yDwjB1v9kaquuAUH0g841AlIWXERe8Buhum7brYlMyL2guA4c4HJ/b+0/Om4NS+W+PYLtEhg&#10;AKQxLnNoDP200tbhHysl6EcITxfYROsJR+N4Or6fpeji6BuNpnd3qGCe5HrdWOe/CqhJEHJqkZcI&#10;FztunO9CzyHhNQ3rSqnIjdKkwayzyXQSbzhQVRG8IS6OiVgpS44MCWacC+2HMU4d6u9QdPZJir++&#10;osuVWN9NNqxWaTReuw+Sb3dtD8kOihMiZaEbImf4usJuNsz5F2ZxahAB3AT/jIdUgFVDL1FSgv31&#10;N3uIRzLRS0mDU5hT9/PArKBEfdNI8/1wPA5jG5XxZDpCxd56drcefahXgDgMcecMj2KI9+osSgv1&#10;Gy7MMryKLqY5vp1TfxZXvtsNXDgulssYhINqmN/oreEhdcA9cPXavjFrekI9zsITnOeVZe947WI7&#10;ZpcHD7KKpAeAO1R73HHIIy39QoYtutVj1PWzsfgNAAD//wMAUEsDBBQABgAIAAAAIQBrcaTm3gAA&#10;AAwBAAAPAAAAZHJzL2Rvd25yZXYueG1sTE9NS8NAFLwL/oflCV6k3bWl0sa8FBEE8WYqtsdN9pkN&#10;ZndjdttEf72vJ73NMMN85NvJdeJEQ2yDR7idKxDk62Ba3yC87Z5maxAxaW90FzwhfFOEbXF5kevM&#10;hNG/0qlMjeAQHzONYFPqMyljbcnpOA89edY+wuB0Yjo00gx65HDXyYVSd9Lp1nOD1T09Wqo/y6ND&#10;qJblptnb8UvePP/sxvSyOQzvCfH6anq4B5FoSn9mOM/n6VDwpiocvYmiQ1is1vwlIcxWisHZwX2M&#10;KoSlYk0Wufx/ovgFAAD//wMAUEsBAi0AFAAGAAgAAAAhALaDOJL+AAAA4QEAABMAAAAAAAAAAAAA&#10;AAAAAAAAAFtDb250ZW50X1R5cGVzXS54bWxQSwECLQAUAAYACAAAACEAOP0h/9YAAACUAQAACwAA&#10;AAAAAAAAAAAAAAAvAQAAX3JlbHMvLnJlbHNQSwECLQAUAAYACAAAACEAqCyoST4CAAB+BAAADgAA&#10;AAAAAAAAAAAAAAAuAgAAZHJzL2Uyb0RvYy54bWxQSwECLQAUAAYACAAAACEAa3Gk5t4AAAAMAQAA&#10;DwAAAAAAAAAAAAAAAACYBAAAZHJzL2Rvd25yZXYueG1sUEsFBgAAAAAEAAQA8wAAAKMFAAAAAA==&#10;" filled="f" strokecolor="#1f4d78 [1604]" strokeweight="2.25pt">
                <v:textbox>
                  <w:txbxContent>
                    <w:p w14:paraId="3B11583F" w14:textId="06D9C82B" w:rsidR="003D2C37" w:rsidRDefault="00711655" w:rsidP="003A057D">
                      <w:pPr>
                        <w:spacing w:after="0" w:line="240" w:lineRule="auto"/>
                        <w:jc w:val="center"/>
                        <w:rPr>
                          <w:b/>
                          <w:bCs/>
                          <w:sz w:val="36"/>
                          <w:szCs w:val="44"/>
                        </w:rPr>
                      </w:pPr>
                      <w:r>
                        <w:rPr>
                          <w:b/>
                          <w:bCs/>
                          <w:noProof/>
                          <w:color w:val="002060"/>
                          <w:sz w:val="40"/>
                          <w:szCs w:val="48"/>
                        </w:rPr>
                        <w:drawing>
                          <wp:inline distT="0" distB="0" distL="0" distR="0" wp14:anchorId="6BE0C35B" wp14:editId="032F1D5E">
                            <wp:extent cx="1177884" cy="1177884"/>
                            <wp:effectExtent l="57150" t="57150" r="60960" b="800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0927" t="15369" r="11001" b="23911"/>
                                    <a:stretch/>
                                  </pic:blipFill>
                                  <pic:spPr bwMode="auto">
                                    <a:xfrm>
                                      <a:off x="0" y="0"/>
                                      <a:ext cx="1183053" cy="118305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inline>
                        </w:drawing>
                      </w:r>
                    </w:p>
                    <w:p w14:paraId="7FCD1523" w14:textId="0F230DE1" w:rsidR="003D2C37" w:rsidRPr="000F003D" w:rsidRDefault="00711655" w:rsidP="003A057D">
                      <w:pPr>
                        <w:spacing w:after="0" w:line="240" w:lineRule="auto"/>
                        <w:jc w:val="center"/>
                        <w:rPr>
                          <w:b/>
                          <w:bCs/>
                          <w:sz w:val="44"/>
                          <w:szCs w:val="52"/>
                        </w:rPr>
                      </w:pPr>
                      <w:r>
                        <w:rPr>
                          <w:b/>
                          <w:bCs/>
                          <w:sz w:val="44"/>
                          <w:szCs w:val="52"/>
                        </w:rPr>
                        <w:t>Buddho</w:t>
                      </w:r>
                      <w:r w:rsidR="003D2C37" w:rsidRPr="000F003D">
                        <w:rPr>
                          <w:b/>
                          <w:bCs/>
                          <w:sz w:val="44"/>
                          <w:szCs w:val="52"/>
                        </w:rPr>
                        <w:t xml:space="preserve"> Journal</w:t>
                      </w:r>
                    </w:p>
                    <w:p w14:paraId="14C5D70F" w14:textId="05C4DE2E" w:rsidR="00711655" w:rsidRDefault="00711655" w:rsidP="00877C71">
                      <w:pPr>
                        <w:spacing w:after="0" w:line="240" w:lineRule="auto"/>
                        <w:jc w:val="center"/>
                        <w:rPr>
                          <w:b/>
                          <w:bCs/>
                          <w:color w:val="0070C0"/>
                          <w:sz w:val="28"/>
                          <w:szCs w:val="36"/>
                        </w:rPr>
                      </w:pPr>
                      <w:r w:rsidRPr="00711655">
                        <w:rPr>
                          <w:b/>
                          <w:bCs/>
                          <w:color w:val="0070C0"/>
                          <w:sz w:val="28"/>
                          <w:szCs w:val="36"/>
                        </w:rPr>
                        <w:t>https://so13.tci-thaijo.org/index.php/Buddho</w:t>
                      </w:r>
                    </w:p>
                    <w:p w14:paraId="7C9385C5" w14:textId="77777777" w:rsidR="0061368D" w:rsidRPr="003A057D" w:rsidRDefault="0061368D" w:rsidP="0061368D">
                      <w:pPr>
                        <w:spacing w:after="0" w:line="240" w:lineRule="auto"/>
                        <w:jc w:val="center"/>
                        <w:rPr>
                          <w:b/>
                          <w:bCs/>
                          <w:sz w:val="32"/>
                          <w:szCs w:val="40"/>
                        </w:rPr>
                      </w:pPr>
                      <w:r w:rsidRPr="003A057D">
                        <w:rPr>
                          <w:b/>
                          <w:bCs/>
                          <w:sz w:val="32"/>
                          <w:szCs w:val="40"/>
                        </w:rPr>
                        <w:t>ISSN</w:t>
                      </w:r>
                      <w:r>
                        <w:rPr>
                          <w:b/>
                          <w:bCs/>
                          <w:sz w:val="32"/>
                          <w:szCs w:val="40"/>
                        </w:rPr>
                        <w:t xml:space="preserve">: </w:t>
                      </w:r>
                      <w:r w:rsidRPr="00EE4770">
                        <w:rPr>
                          <w:b/>
                          <w:bCs/>
                          <w:sz w:val="32"/>
                          <w:szCs w:val="40"/>
                        </w:rPr>
                        <w:t xml:space="preserve">3057-1200 </w:t>
                      </w:r>
                      <w:r>
                        <w:rPr>
                          <w:b/>
                          <w:bCs/>
                          <w:sz w:val="32"/>
                          <w:szCs w:val="40"/>
                        </w:rPr>
                        <w:t>(ONLINE)</w:t>
                      </w:r>
                    </w:p>
                    <w:p w14:paraId="2F61DCB5" w14:textId="77777777" w:rsidR="003D2C37" w:rsidRPr="003A057D" w:rsidRDefault="003D2C37" w:rsidP="003A057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1F83F00" w14:textId="43EFF55C" w:rsidR="00540CA5" w:rsidRDefault="00540CA5"/>
    <w:p w14:paraId="6B95C77A" w14:textId="522AAE80" w:rsidR="00540CA5" w:rsidRDefault="00540CA5"/>
    <w:p w14:paraId="6C128369" w14:textId="35DF717B" w:rsidR="00540CA5" w:rsidRDefault="00540CA5"/>
    <w:p w14:paraId="1D484929" w14:textId="14DABD64" w:rsidR="00540CA5" w:rsidRDefault="00540CA5" w:rsidP="00D024CE">
      <w:pPr>
        <w:tabs>
          <w:tab w:val="left" w:pos="1800"/>
        </w:tabs>
      </w:pPr>
    </w:p>
    <w:p w14:paraId="792B60AA" w14:textId="26A04F37" w:rsidR="00540CA5" w:rsidRDefault="000B22FA">
      <w:r w:rsidRPr="00D23BEA">
        <w:rPr>
          <w:noProof/>
        </w:rPr>
        <w:drawing>
          <wp:anchor distT="0" distB="0" distL="114300" distR="114300" simplePos="0" relativeHeight="251700224" behindDoc="0" locked="0" layoutInCell="1" allowOverlap="1" wp14:anchorId="1026AFE3" wp14:editId="58924BB7">
            <wp:simplePos x="0" y="0"/>
            <wp:positionH relativeFrom="column">
              <wp:posOffset>-421640</wp:posOffset>
            </wp:positionH>
            <wp:positionV relativeFrom="paragraph">
              <wp:posOffset>213458</wp:posOffset>
            </wp:positionV>
            <wp:extent cx="1435100" cy="1493520"/>
            <wp:effectExtent l="0" t="0" r="0" b="0"/>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2-13 1413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100" cy="1493520"/>
                    </a:xfrm>
                    <a:prstGeom prst="rect">
                      <a:avLst/>
                    </a:prstGeom>
                  </pic:spPr>
                </pic:pic>
              </a:graphicData>
            </a:graphic>
            <wp14:sizeRelH relativeFrom="margin">
              <wp14:pctWidth>0</wp14:pctWidth>
            </wp14:sizeRelH>
            <wp14:sizeRelV relativeFrom="margin">
              <wp14:pctHeight>0</wp14:pctHeight>
            </wp14:sizeRelV>
          </wp:anchor>
        </w:drawing>
      </w:r>
    </w:p>
    <w:p w14:paraId="1028517F" w14:textId="0E726F6D" w:rsidR="00540CA5" w:rsidRDefault="0061368D">
      <w:r>
        <w:rPr>
          <w:noProof/>
        </w:rPr>
        <mc:AlternateContent>
          <mc:Choice Requires="wps">
            <w:drawing>
              <wp:anchor distT="0" distB="0" distL="114300" distR="114300" simplePos="0" relativeHeight="251673600" behindDoc="0" locked="0" layoutInCell="1" allowOverlap="1" wp14:anchorId="58474566" wp14:editId="6A58EB53">
                <wp:simplePos x="0" y="0"/>
                <wp:positionH relativeFrom="column">
                  <wp:posOffset>1600200</wp:posOffset>
                </wp:positionH>
                <wp:positionV relativeFrom="paragraph">
                  <wp:posOffset>281190</wp:posOffset>
                </wp:positionV>
                <wp:extent cx="4775200" cy="6338454"/>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4775200" cy="6338454"/>
                        </a:xfrm>
                        <a:prstGeom prst="rect">
                          <a:avLst/>
                        </a:prstGeom>
                        <a:noFill/>
                        <a:ln w="6350">
                          <a:noFill/>
                        </a:ln>
                      </wps:spPr>
                      <wps:txbx>
                        <w:txbxContent>
                          <w:p w14:paraId="35473503" w14:textId="2E15E498" w:rsidR="00186D55" w:rsidRPr="003556E7" w:rsidRDefault="00186D55" w:rsidP="00B920FD">
                            <w:pPr>
                              <w:spacing w:after="0" w:line="240" w:lineRule="auto"/>
                              <w:rPr>
                                <w:b/>
                                <w:bCs/>
                                <w:sz w:val="44"/>
                                <w:szCs w:val="52"/>
                              </w:rPr>
                            </w:pPr>
                            <w:r w:rsidRPr="003556E7">
                              <w:rPr>
                                <w:b/>
                                <w:bCs/>
                                <w:sz w:val="44"/>
                                <w:szCs w:val="52"/>
                              </w:rPr>
                              <w:t>The origin of Buddhism in Southeast Asia</w:t>
                            </w:r>
                          </w:p>
                          <w:p w14:paraId="017B07E5" w14:textId="77777777" w:rsidR="00CC058F" w:rsidRPr="009A6193" w:rsidRDefault="00CC058F" w:rsidP="00B920FD">
                            <w:pPr>
                              <w:spacing w:after="0" w:line="240" w:lineRule="auto"/>
                              <w:rPr>
                                <w:b/>
                                <w:bCs/>
                                <w:szCs w:val="22"/>
                              </w:rPr>
                            </w:pPr>
                          </w:p>
                          <w:p w14:paraId="1966C170" w14:textId="6422DE39" w:rsidR="003D2C37" w:rsidRPr="009A6193" w:rsidRDefault="003D2C37" w:rsidP="00B920FD">
                            <w:pPr>
                              <w:spacing w:after="0" w:line="240" w:lineRule="auto"/>
                              <w:rPr>
                                <w:b/>
                                <w:bCs/>
                                <w:sz w:val="28"/>
                              </w:rPr>
                            </w:pPr>
                            <w:r w:rsidRPr="009A6193">
                              <w:rPr>
                                <w:b/>
                                <w:bCs/>
                                <w:sz w:val="28"/>
                              </w:rPr>
                              <w:t>Author</w:t>
                            </w:r>
                            <w:r w:rsidR="00815AD0" w:rsidRPr="009A6193">
                              <w:rPr>
                                <w:b/>
                                <w:bCs/>
                                <w:sz w:val="28"/>
                              </w:rPr>
                              <w:t xml:space="preserve"> &amp; Corresponding Author*</w:t>
                            </w:r>
                            <w:r w:rsidRPr="009A6193">
                              <w:rPr>
                                <w:b/>
                                <w:bCs/>
                                <w:sz w:val="28"/>
                              </w:rPr>
                              <w:t xml:space="preserve"> </w:t>
                            </w:r>
                          </w:p>
                          <w:p w14:paraId="2172DC68" w14:textId="0B0C101E" w:rsidR="00413175" w:rsidRPr="0061368D" w:rsidRDefault="00BC669E" w:rsidP="0061368D">
                            <w:pPr>
                              <w:spacing w:after="0" w:line="240" w:lineRule="auto"/>
                              <w:rPr>
                                <w:b/>
                                <w:bCs/>
                                <w:sz w:val="28"/>
                              </w:rPr>
                            </w:pPr>
                            <w:r w:rsidRPr="0061368D">
                              <w:rPr>
                                <w:rFonts w:cstheme="minorHAnsi"/>
                                <w:b/>
                                <w:bCs/>
                                <w:sz w:val="18"/>
                                <w:szCs w:val="24"/>
                              </w:rPr>
                              <w:t xml:space="preserve"> </w:t>
                            </w:r>
                            <w:r w:rsidR="0061368D">
                              <w:rPr>
                                <w:rFonts w:cstheme="minorHAnsi"/>
                                <w:b/>
                                <w:bCs/>
                                <w:sz w:val="18"/>
                                <w:szCs w:val="24"/>
                              </w:rPr>
                              <w:t xml:space="preserve">1. </w:t>
                            </w:r>
                            <w:proofErr w:type="spellStart"/>
                            <w:r w:rsidR="00186D55" w:rsidRPr="0061368D">
                              <w:rPr>
                                <w:b/>
                                <w:bCs/>
                                <w:sz w:val="28"/>
                              </w:rPr>
                              <w:t>Triều</w:t>
                            </w:r>
                            <w:proofErr w:type="spellEnd"/>
                            <w:r w:rsidR="00186D55" w:rsidRPr="0061368D">
                              <w:rPr>
                                <w:b/>
                                <w:bCs/>
                                <w:sz w:val="28"/>
                              </w:rPr>
                              <w:t xml:space="preserve"> Lê Phan</w:t>
                            </w:r>
                            <w:r w:rsidR="0061368D">
                              <w:rPr>
                                <w:b/>
                                <w:bCs/>
                                <w:sz w:val="28"/>
                              </w:rPr>
                              <w:t>*</w:t>
                            </w:r>
                          </w:p>
                          <w:p w14:paraId="71B626E6" w14:textId="77777777" w:rsidR="00265003" w:rsidRPr="00AC7679" w:rsidRDefault="00265003" w:rsidP="00B920FD">
                            <w:pPr>
                              <w:pStyle w:val="NoSpacing"/>
                              <w:rPr>
                                <w:rFonts w:asciiTheme="minorHAnsi" w:hAnsiTheme="minorHAnsi" w:cstheme="minorBidi"/>
                                <w:sz w:val="24"/>
                                <w:szCs w:val="24"/>
                              </w:rPr>
                            </w:pPr>
                          </w:p>
                          <w:p w14:paraId="4E7E4FB5" w14:textId="2A20D00C" w:rsidR="003D2C37" w:rsidRDefault="003D2C37" w:rsidP="00B920FD">
                            <w:pPr>
                              <w:spacing w:after="0" w:line="240" w:lineRule="auto"/>
                              <w:rPr>
                                <w:b/>
                                <w:bCs/>
                                <w:sz w:val="24"/>
                                <w:szCs w:val="24"/>
                              </w:rPr>
                            </w:pPr>
                            <w:r w:rsidRPr="00AC7679">
                              <w:rPr>
                                <w:b/>
                                <w:bCs/>
                                <w:sz w:val="24"/>
                                <w:szCs w:val="24"/>
                              </w:rPr>
                              <w:t xml:space="preserve">Affiliation: </w:t>
                            </w:r>
                          </w:p>
                          <w:p w14:paraId="47DA32C0" w14:textId="73E59001" w:rsidR="00186D55" w:rsidRPr="0061368D" w:rsidRDefault="0061368D" w:rsidP="00B920FD">
                            <w:pPr>
                              <w:spacing w:after="0" w:line="240" w:lineRule="auto"/>
                              <w:rPr>
                                <w:sz w:val="24"/>
                                <w:szCs w:val="24"/>
                              </w:rPr>
                            </w:pPr>
                            <w:r w:rsidRPr="0061368D">
                              <w:rPr>
                                <w:sz w:val="24"/>
                                <w:szCs w:val="24"/>
                              </w:rPr>
                              <w:t xml:space="preserve">1. </w:t>
                            </w:r>
                            <w:r w:rsidR="00186D55" w:rsidRPr="0061368D">
                              <w:rPr>
                                <w:sz w:val="24"/>
                                <w:szCs w:val="24"/>
                              </w:rPr>
                              <w:t>Department of Philosophy, Magadh University, India.</w:t>
                            </w:r>
                          </w:p>
                          <w:p w14:paraId="39941B19" w14:textId="207D8477" w:rsidR="003D2C37" w:rsidRPr="0061368D" w:rsidRDefault="003D2C37" w:rsidP="00B920FD">
                            <w:pPr>
                              <w:spacing w:after="0" w:line="240" w:lineRule="auto"/>
                              <w:rPr>
                                <w:sz w:val="24"/>
                                <w:szCs w:val="24"/>
                              </w:rPr>
                            </w:pPr>
                            <w:r w:rsidRPr="0061368D">
                              <w:rPr>
                                <w:sz w:val="24"/>
                                <w:szCs w:val="24"/>
                              </w:rPr>
                              <w:t xml:space="preserve">Email: </w:t>
                            </w:r>
                            <w:r w:rsidR="00186D55" w:rsidRPr="0061368D">
                              <w:rPr>
                                <w:sz w:val="24"/>
                                <w:szCs w:val="24"/>
                              </w:rPr>
                              <w:t>phantrieu.le</w:t>
                            </w:r>
                            <w:r w:rsidR="009A6193" w:rsidRPr="0061368D">
                              <w:rPr>
                                <w:rFonts w:cs="Browallia New"/>
                                <w:sz w:val="24"/>
                                <w:szCs w:val="24"/>
                              </w:rPr>
                              <w:t>@gmail.com</w:t>
                            </w:r>
                          </w:p>
                          <w:p w14:paraId="6CB87B2E" w14:textId="3AAA8CB9" w:rsidR="00AC7679" w:rsidRPr="000E3F2F" w:rsidRDefault="00AC7679" w:rsidP="005302A5">
                            <w:pPr>
                              <w:spacing w:after="0" w:line="240" w:lineRule="auto"/>
                              <w:rPr>
                                <w:sz w:val="24"/>
                                <w:szCs w:val="24"/>
                              </w:rPr>
                            </w:pPr>
                          </w:p>
                          <w:p w14:paraId="3BE56468" w14:textId="7BDAD218" w:rsidR="00FD7649" w:rsidRDefault="00FD7649" w:rsidP="005302A5">
                            <w:pPr>
                              <w:spacing w:after="0" w:line="240" w:lineRule="auto"/>
                              <w:rPr>
                                <w:sz w:val="24"/>
                                <w:szCs w:val="24"/>
                              </w:rPr>
                            </w:pPr>
                          </w:p>
                          <w:p w14:paraId="14BADCC8" w14:textId="402FA825" w:rsidR="009A6193" w:rsidRDefault="009A6193" w:rsidP="005302A5">
                            <w:pPr>
                              <w:spacing w:after="0" w:line="240" w:lineRule="auto"/>
                              <w:rPr>
                                <w:sz w:val="24"/>
                                <w:szCs w:val="24"/>
                              </w:rPr>
                            </w:pPr>
                          </w:p>
                          <w:p w14:paraId="7F526BA1" w14:textId="61F2B98B" w:rsidR="00186D55" w:rsidRDefault="00186D55" w:rsidP="005302A5">
                            <w:pPr>
                              <w:spacing w:after="0" w:line="240" w:lineRule="auto"/>
                              <w:rPr>
                                <w:sz w:val="24"/>
                                <w:szCs w:val="24"/>
                              </w:rPr>
                            </w:pPr>
                          </w:p>
                          <w:p w14:paraId="37C4FC5D" w14:textId="1B1240B9" w:rsidR="00186D55" w:rsidRDefault="00186D55" w:rsidP="005302A5">
                            <w:pPr>
                              <w:spacing w:after="0" w:line="240" w:lineRule="auto"/>
                              <w:rPr>
                                <w:sz w:val="24"/>
                                <w:szCs w:val="24"/>
                              </w:rPr>
                            </w:pPr>
                          </w:p>
                          <w:p w14:paraId="2649B0E1" w14:textId="74138000" w:rsidR="00186D55" w:rsidRDefault="00186D55" w:rsidP="005302A5">
                            <w:pPr>
                              <w:spacing w:after="0" w:line="240" w:lineRule="auto"/>
                              <w:rPr>
                                <w:sz w:val="24"/>
                                <w:szCs w:val="24"/>
                              </w:rPr>
                            </w:pPr>
                          </w:p>
                          <w:p w14:paraId="2B227F28" w14:textId="77777777" w:rsidR="00186D55" w:rsidRDefault="00186D55" w:rsidP="005302A5">
                            <w:pPr>
                              <w:spacing w:after="0" w:line="240" w:lineRule="auto"/>
                              <w:rPr>
                                <w:sz w:val="24"/>
                                <w:szCs w:val="24"/>
                              </w:rPr>
                            </w:pPr>
                          </w:p>
                          <w:p w14:paraId="03C3327F" w14:textId="77777777" w:rsidR="0061368D" w:rsidRDefault="0061368D" w:rsidP="005302A5">
                            <w:pPr>
                              <w:spacing w:after="0" w:line="240" w:lineRule="auto"/>
                              <w:rPr>
                                <w:sz w:val="24"/>
                                <w:szCs w:val="24"/>
                              </w:rPr>
                            </w:pPr>
                          </w:p>
                          <w:p w14:paraId="0823DA86" w14:textId="77777777" w:rsidR="0061368D" w:rsidRDefault="0061368D" w:rsidP="005302A5">
                            <w:pPr>
                              <w:spacing w:after="0" w:line="240" w:lineRule="auto"/>
                              <w:rPr>
                                <w:sz w:val="24"/>
                                <w:szCs w:val="24"/>
                              </w:rPr>
                            </w:pPr>
                          </w:p>
                          <w:p w14:paraId="55FBD984" w14:textId="77777777" w:rsidR="0061368D" w:rsidRDefault="0061368D" w:rsidP="005302A5">
                            <w:pPr>
                              <w:spacing w:after="0" w:line="240" w:lineRule="auto"/>
                              <w:rPr>
                                <w:sz w:val="24"/>
                                <w:szCs w:val="24"/>
                              </w:rPr>
                            </w:pPr>
                          </w:p>
                          <w:p w14:paraId="25ECA649" w14:textId="77777777" w:rsidR="0061368D" w:rsidRDefault="0061368D" w:rsidP="005302A5">
                            <w:pPr>
                              <w:spacing w:after="0" w:line="240" w:lineRule="auto"/>
                              <w:rPr>
                                <w:sz w:val="24"/>
                                <w:szCs w:val="24"/>
                              </w:rPr>
                            </w:pPr>
                          </w:p>
                          <w:p w14:paraId="4795A6F6" w14:textId="77777777" w:rsidR="009A6193" w:rsidRPr="000E3F2F" w:rsidRDefault="009A6193" w:rsidP="005302A5">
                            <w:pPr>
                              <w:spacing w:after="0" w:line="240" w:lineRule="auto"/>
                              <w:rPr>
                                <w:sz w:val="24"/>
                                <w:szCs w:val="24"/>
                              </w:rPr>
                            </w:pPr>
                          </w:p>
                          <w:p w14:paraId="07D17E02" w14:textId="77777777" w:rsidR="00660100" w:rsidRPr="000E3F2F" w:rsidRDefault="00660100" w:rsidP="005302A5">
                            <w:pPr>
                              <w:spacing w:after="0" w:line="240" w:lineRule="auto"/>
                              <w:rPr>
                                <w:sz w:val="24"/>
                                <w:szCs w:val="24"/>
                              </w:rPr>
                            </w:pPr>
                          </w:p>
                          <w:p w14:paraId="73C9D3F8" w14:textId="77777777" w:rsidR="003D2C37" w:rsidRPr="000E3F2F" w:rsidRDefault="003D2C37" w:rsidP="00A4695C">
                            <w:pPr>
                              <w:spacing w:after="120" w:line="216" w:lineRule="auto"/>
                              <w:rPr>
                                <w:rFonts w:cstheme="minorHAnsi"/>
                                <w:b/>
                                <w:bCs/>
                                <w:sz w:val="24"/>
                                <w:szCs w:val="24"/>
                              </w:rPr>
                            </w:pPr>
                            <w:r w:rsidRPr="000E3F2F">
                              <w:rPr>
                                <w:rFonts w:cstheme="minorHAnsi"/>
                                <w:b/>
                                <w:bCs/>
                                <w:sz w:val="24"/>
                                <w:szCs w:val="24"/>
                              </w:rPr>
                              <w:t>Article history:</w:t>
                            </w:r>
                          </w:p>
                          <w:p w14:paraId="20D5D977" w14:textId="7258DE28" w:rsidR="003D2C37" w:rsidRPr="000E3F2F" w:rsidRDefault="003D2C37" w:rsidP="00A4695C">
                            <w:pPr>
                              <w:spacing w:after="0" w:line="216" w:lineRule="auto"/>
                              <w:rPr>
                                <w:rFonts w:cstheme="minorHAnsi"/>
                                <w:sz w:val="24"/>
                                <w:szCs w:val="24"/>
                              </w:rPr>
                            </w:pPr>
                            <w:r w:rsidRPr="000E3F2F">
                              <w:rPr>
                                <w:rFonts w:cstheme="minorHAnsi"/>
                                <w:sz w:val="24"/>
                                <w:szCs w:val="24"/>
                              </w:rPr>
                              <w:t xml:space="preserve">Received: </w:t>
                            </w:r>
                            <w:r w:rsidR="005C3DE0" w:rsidRPr="000E3F2F">
                              <w:rPr>
                                <w:rFonts w:hint="cs"/>
                                <w:sz w:val="24"/>
                                <w:szCs w:val="24"/>
                                <w:cs/>
                              </w:rPr>
                              <w:t xml:space="preserve"> </w:t>
                            </w:r>
                            <w:r w:rsidR="00186D55">
                              <w:rPr>
                                <w:rFonts w:cstheme="minorHAnsi"/>
                                <w:sz w:val="24"/>
                                <w:szCs w:val="24"/>
                              </w:rPr>
                              <w:t>20</w:t>
                            </w:r>
                            <w:r w:rsidR="00987A69">
                              <w:rPr>
                                <w:rFonts w:cstheme="minorHAnsi"/>
                                <w:sz w:val="24"/>
                                <w:szCs w:val="24"/>
                                <w:cs/>
                              </w:rPr>
                              <w:t>/</w:t>
                            </w:r>
                            <w:r w:rsidR="00186D55">
                              <w:rPr>
                                <w:rFonts w:cstheme="minorHAnsi"/>
                                <w:sz w:val="24"/>
                                <w:szCs w:val="24"/>
                              </w:rPr>
                              <w:t>08</w:t>
                            </w:r>
                            <w:r w:rsidR="00987A69">
                              <w:rPr>
                                <w:rFonts w:cstheme="minorHAnsi"/>
                                <w:sz w:val="24"/>
                                <w:szCs w:val="24"/>
                                <w:cs/>
                              </w:rPr>
                              <w:t>/202</w:t>
                            </w:r>
                            <w:r w:rsidR="00B465BB">
                              <w:rPr>
                                <w:rFonts w:cstheme="minorHAnsi"/>
                                <w:sz w:val="24"/>
                                <w:szCs w:val="24"/>
                              </w:rPr>
                              <w:t>3</w:t>
                            </w:r>
                            <w:r w:rsidRPr="000E3F2F">
                              <w:rPr>
                                <w:rFonts w:cstheme="minorHAnsi"/>
                                <w:sz w:val="24"/>
                                <w:szCs w:val="24"/>
                              </w:rPr>
                              <w:t xml:space="preserve">, Revised: </w:t>
                            </w:r>
                            <w:r w:rsidR="00186D55">
                              <w:rPr>
                                <w:rFonts w:cstheme="minorHAnsi"/>
                                <w:sz w:val="24"/>
                                <w:szCs w:val="24"/>
                              </w:rPr>
                              <w:t>22</w:t>
                            </w:r>
                            <w:r w:rsidR="00B465BB">
                              <w:rPr>
                                <w:rFonts w:cstheme="minorHAnsi"/>
                                <w:sz w:val="24"/>
                                <w:szCs w:val="24"/>
                                <w:cs/>
                              </w:rPr>
                              <w:t>/</w:t>
                            </w:r>
                            <w:r w:rsidR="00186D55">
                              <w:rPr>
                                <w:rFonts w:cstheme="minorHAnsi"/>
                                <w:sz w:val="24"/>
                                <w:szCs w:val="24"/>
                              </w:rPr>
                              <w:t>09</w:t>
                            </w:r>
                            <w:r w:rsidR="00987A69">
                              <w:rPr>
                                <w:rFonts w:cstheme="minorHAnsi"/>
                                <w:sz w:val="24"/>
                                <w:szCs w:val="24"/>
                                <w:cs/>
                              </w:rPr>
                              <w:t>/202</w:t>
                            </w:r>
                            <w:r w:rsidR="00B465BB">
                              <w:rPr>
                                <w:rFonts w:cstheme="minorHAnsi"/>
                                <w:sz w:val="24"/>
                                <w:szCs w:val="24"/>
                              </w:rPr>
                              <w:t>3</w:t>
                            </w:r>
                            <w:r w:rsidRPr="000E3F2F">
                              <w:rPr>
                                <w:rFonts w:cstheme="minorHAnsi"/>
                                <w:sz w:val="24"/>
                                <w:szCs w:val="24"/>
                              </w:rPr>
                              <w:t xml:space="preserve">, </w:t>
                            </w:r>
                          </w:p>
                          <w:p w14:paraId="4704742F" w14:textId="361A8343" w:rsidR="003D2C37" w:rsidRDefault="00AB383A" w:rsidP="00A4695C">
                            <w:pPr>
                              <w:spacing w:after="120" w:line="216" w:lineRule="auto"/>
                              <w:rPr>
                                <w:rFonts w:cstheme="minorHAnsi"/>
                                <w:sz w:val="24"/>
                                <w:szCs w:val="24"/>
                              </w:rPr>
                            </w:pPr>
                            <w:r w:rsidRPr="000E3F2F">
                              <w:rPr>
                                <w:rFonts w:cstheme="minorHAnsi"/>
                                <w:sz w:val="24"/>
                                <w:szCs w:val="24"/>
                              </w:rPr>
                              <w:t xml:space="preserve">Accepted: </w:t>
                            </w:r>
                            <w:r w:rsidR="00186D55">
                              <w:rPr>
                                <w:rFonts w:cstheme="minorHAnsi"/>
                                <w:sz w:val="24"/>
                                <w:szCs w:val="24"/>
                              </w:rPr>
                              <w:t>30</w:t>
                            </w:r>
                            <w:r w:rsidR="00F14246" w:rsidRPr="000E3F2F">
                              <w:rPr>
                                <w:rFonts w:cstheme="minorHAnsi"/>
                                <w:sz w:val="24"/>
                                <w:szCs w:val="24"/>
                                <w:cs/>
                              </w:rPr>
                              <w:t>/</w:t>
                            </w:r>
                            <w:r w:rsidR="008A0F16">
                              <w:rPr>
                                <w:rFonts w:cstheme="minorHAnsi"/>
                                <w:sz w:val="24"/>
                                <w:szCs w:val="24"/>
                              </w:rPr>
                              <w:t>09</w:t>
                            </w:r>
                            <w:r w:rsidR="00AA1C0C" w:rsidRPr="000E3F2F">
                              <w:rPr>
                                <w:rFonts w:cstheme="minorHAnsi"/>
                                <w:sz w:val="24"/>
                                <w:szCs w:val="24"/>
                                <w:cs/>
                              </w:rPr>
                              <w:t>/202</w:t>
                            </w:r>
                            <w:r w:rsidR="00B465BB">
                              <w:rPr>
                                <w:rFonts w:cstheme="minorHAnsi"/>
                                <w:sz w:val="24"/>
                                <w:szCs w:val="24"/>
                              </w:rPr>
                              <w:t>3</w:t>
                            </w:r>
                            <w:r w:rsidR="003D2C37" w:rsidRPr="000E3F2F">
                              <w:rPr>
                                <w:rFonts w:cstheme="minorHAnsi"/>
                                <w:sz w:val="24"/>
                                <w:szCs w:val="24"/>
                              </w:rPr>
                              <w:t xml:space="preserve">, </w:t>
                            </w:r>
                            <w:r w:rsidR="003D237D" w:rsidRPr="000E3F2F">
                              <w:rPr>
                                <w:rFonts w:cstheme="minorHAnsi"/>
                                <w:sz w:val="24"/>
                                <w:szCs w:val="24"/>
                              </w:rPr>
                              <w:t xml:space="preserve">Available online: </w:t>
                            </w:r>
                            <w:r w:rsidR="008A0F16">
                              <w:rPr>
                                <w:rFonts w:cstheme="minorHAnsi"/>
                                <w:sz w:val="24"/>
                                <w:szCs w:val="24"/>
                                <w:cs/>
                              </w:rPr>
                              <w:t>0</w:t>
                            </w:r>
                            <w:r w:rsidR="008A0F16">
                              <w:rPr>
                                <w:rFonts w:cstheme="minorHAnsi"/>
                                <w:sz w:val="24"/>
                                <w:szCs w:val="24"/>
                              </w:rPr>
                              <w:t>1</w:t>
                            </w:r>
                            <w:r w:rsidR="008A0F16">
                              <w:rPr>
                                <w:rFonts w:cstheme="minorHAnsi"/>
                                <w:sz w:val="24"/>
                                <w:szCs w:val="24"/>
                                <w:cs/>
                              </w:rPr>
                              <w:t>/</w:t>
                            </w:r>
                            <w:r w:rsidR="008A0F16">
                              <w:rPr>
                                <w:rFonts w:cstheme="minorHAnsi"/>
                                <w:sz w:val="24"/>
                                <w:szCs w:val="24"/>
                              </w:rPr>
                              <w:t>10</w:t>
                            </w:r>
                            <w:r w:rsidR="00987A69">
                              <w:rPr>
                                <w:rFonts w:cstheme="minorHAnsi"/>
                                <w:sz w:val="24"/>
                                <w:szCs w:val="24"/>
                                <w:cs/>
                              </w:rPr>
                              <w:t>/202</w:t>
                            </w:r>
                            <w:r w:rsidR="00987A69">
                              <w:rPr>
                                <w:rFonts w:cstheme="minorHAnsi"/>
                                <w:sz w:val="24"/>
                                <w:szCs w:val="24"/>
                              </w:rPr>
                              <w:t>3</w:t>
                            </w:r>
                          </w:p>
                          <w:p w14:paraId="6290DED5" w14:textId="77777777" w:rsidR="009A6193" w:rsidRPr="000E3F2F" w:rsidRDefault="009A6193" w:rsidP="00A4695C">
                            <w:pPr>
                              <w:spacing w:after="120" w:line="216" w:lineRule="auto"/>
                              <w:rPr>
                                <w:rFonts w:cstheme="minorHAnsi"/>
                                <w:sz w:val="24"/>
                                <w:szCs w:val="24"/>
                              </w:rPr>
                            </w:pPr>
                          </w:p>
                          <w:p w14:paraId="10EA13A2" w14:textId="77777777" w:rsidR="003D2C37" w:rsidRPr="000E3F2F" w:rsidRDefault="003D2C37" w:rsidP="001C4ADD">
                            <w:pPr>
                              <w:spacing w:before="120" w:after="0" w:line="216" w:lineRule="auto"/>
                              <w:rPr>
                                <w:rFonts w:cstheme="minorHAnsi"/>
                                <w:b/>
                                <w:bCs/>
                                <w:sz w:val="24"/>
                                <w:szCs w:val="24"/>
                              </w:rPr>
                            </w:pPr>
                            <w:r w:rsidRPr="000E3F2F">
                              <w:rPr>
                                <w:rFonts w:cstheme="minorHAnsi"/>
                                <w:b/>
                                <w:bCs/>
                                <w:sz w:val="24"/>
                                <w:szCs w:val="24"/>
                              </w:rPr>
                              <w:t>How to Cite:</w:t>
                            </w:r>
                          </w:p>
                          <w:p w14:paraId="7EFFD82F" w14:textId="01961CF1" w:rsidR="003D2C37" w:rsidRPr="000E3F2F" w:rsidRDefault="00186D55" w:rsidP="001C4ADD">
                            <w:pPr>
                              <w:spacing w:after="0" w:line="240" w:lineRule="auto"/>
                              <w:rPr>
                                <w:rFonts w:cstheme="minorHAnsi"/>
                                <w:sz w:val="24"/>
                                <w:szCs w:val="24"/>
                              </w:rPr>
                            </w:pPr>
                            <w:r>
                              <w:rPr>
                                <w:rFonts w:cstheme="minorHAnsi"/>
                                <w:sz w:val="24"/>
                                <w:szCs w:val="24"/>
                              </w:rPr>
                              <w:t>Phan. T</w:t>
                            </w:r>
                            <w:r w:rsidR="00BC669E">
                              <w:rPr>
                                <w:rFonts w:cstheme="minorHAnsi"/>
                                <w:sz w:val="24"/>
                                <w:szCs w:val="24"/>
                              </w:rPr>
                              <w:t>.</w:t>
                            </w:r>
                            <w:r>
                              <w:rPr>
                                <w:rFonts w:cstheme="minorHAnsi"/>
                                <w:sz w:val="24"/>
                                <w:szCs w:val="24"/>
                              </w:rPr>
                              <w:t xml:space="preserve"> L.</w:t>
                            </w:r>
                            <w:r w:rsidR="00B465BB">
                              <w:rPr>
                                <w:rFonts w:cstheme="minorHAnsi"/>
                                <w:sz w:val="24"/>
                                <w:szCs w:val="24"/>
                              </w:rPr>
                              <w:t xml:space="preserve"> </w:t>
                            </w:r>
                            <w:r w:rsidR="00C54AF6" w:rsidRPr="000E3F2F">
                              <w:rPr>
                                <w:rFonts w:cstheme="minorHAnsi"/>
                                <w:sz w:val="24"/>
                                <w:szCs w:val="24"/>
                              </w:rPr>
                              <w:t>(202</w:t>
                            </w:r>
                            <w:r w:rsidR="009A6193">
                              <w:rPr>
                                <w:rFonts w:cstheme="minorHAnsi"/>
                                <w:sz w:val="24"/>
                                <w:szCs w:val="24"/>
                              </w:rPr>
                              <w:t>3</w:t>
                            </w:r>
                            <w:r w:rsidR="003D2C37" w:rsidRPr="000E3F2F">
                              <w:rPr>
                                <w:rFonts w:cstheme="minorHAnsi"/>
                                <w:sz w:val="24"/>
                                <w:szCs w:val="24"/>
                              </w:rPr>
                              <w:t>).</w:t>
                            </w:r>
                            <w:r w:rsidR="00C54AF6" w:rsidRPr="000E3F2F">
                              <w:rPr>
                                <w:rFonts w:cstheme="minorHAnsi"/>
                                <w:sz w:val="24"/>
                                <w:szCs w:val="24"/>
                              </w:rPr>
                              <w:t xml:space="preserve"> </w:t>
                            </w:r>
                            <w:r w:rsidRPr="00186D55">
                              <w:rPr>
                                <w:rFonts w:cstheme="minorHAnsi"/>
                                <w:sz w:val="24"/>
                                <w:szCs w:val="24"/>
                              </w:rPr>
                              <w:t>The origin of Buddhism in Southeast Asia</w:t>
                            </w:r>
                            <w:r>
                              <w:rPr>
                                <w:rFonts w:cstheme="minorHAnsi"/>
                                <w:sz w:val="24"/>
                                <w:szCs w:val="24"/>
                              </w:rPr>
                              <w:t>.</w:t>
                            </w:r>
                            <w:r w:rsidR="003D2C37" w:rsidRPr="000E3F2F">
                              <w:rPr>
                                <w:rFonts w:cstheme="minorHAnsi"/>
                                <w:sz w:val="24"/>
                                <w:szCs w:val="24"/>
                              </w:rPr>
                              <w:t xml:space="preserve"> </w:t>
                            </w:r>
                            <w:proofErr w:type="spellStart"/>
                            <w:r w:rsidR="00265003" w:rsidRPr="000E3F2F">
                              <w:rPr>
                                <w:rFonts w:cstheme="minorHAnsi"/>
                                <w:i/>
                                <w:iCs/>
                                <w:sz w:val="24"/>
                                <w:szCs w:val="24"/>
                              </w:rPr>
                              <w:t>Buddho</w:t>
                            </w:r>
                            <w:proofErr w:type="spellEnd"/>
                            <w:r w:rsidR="003D2C37" w:rsidRPr="000E3F2F">
                              <w:rPr>
                                <w:rFonts w:cstheme="minorHAnsi"/>
                                <w:i/>
                                <w:iCs/>
                                <w:sz w:val="24"/>
                                <w:szCs w:val="24"/>
                              </w:rPr>
                              <w:t xml:space="preserve"> Journal, </w:t>
                            </w:r>
                            <w:r w:rsidR="009A6193">
                              <w:rPr>
                                <w:rFonts w:cstheme="minorHAnsi"/>
                                <w:i/>
                                <w:iCs/>
                                <w:sz w:val="24"/>
                                <w:szCs w:val="24"/>
                              </w:rPr>
                              <w:t>2</w:t>
                            </w:r>
                            <w:r w:rsidR="003D237D" w:rsidRPr="000E3F2F">
                              <w:rPr>
                                <w:rFonts w:cstheme="minorHAnsi"/>
                                <w:sz w:val="24"/>
                                <w:szCs w:val="24"/>
                              </w:rPr>
                              <w:t>(</w:t>
                            </w:r>
                            <w:r w:rsidR="00BC669E">
                              <w:rPr>
                                <w:rFonts w:cstheme="minorHAnsi"/>
                                <w:sz w:val="24"/>
                                <w:szCs w:val="24"/>
                              </w:rPr>
                              <w:t>4</w:t>
                            </w:r>
                            <w:r w:rsidR="003D2C37" w:rsidRPr="000E3F2F">
                              <w:rPr>
                                <w:rFonts w:cstheme="minorHAnsi"/>
                                <w:sz w:val="24"/>
                                <w:szCs w:val="24"/>
                              </w:rPr>
                              <w:t xml:space="preserve">), </w:t>
                            </w:r>
                            <w:r w:rsidR="00013E3B">
                              <w:rPr>
                                <w:rFonts w:cstheme="minorHAnsi"/>
                                <w:sz w:val="24"/>
                                <w:szCs w:val="24"/>
                              </w:rPr>
                              <w:t>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4566" id="Text Box 16" o:spid="_x0000_s1027" type="#_x0000_t202" style="position:absolute;margin-left:126pt;margin-top:22.15pt;width:376pt;height:49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NBGQIAADQEAAAOAAAAZHJzL2Uyb0RvYy54bWysU01v2zAMvQ/YfxB0X5ykTtMacYqsRYYB&#10;QVsgHXpWZCk2IImapMTOfv0oOV/odhp2kUmRfiTfo2YPnVZkL5xvwJR0NBhSIgyHqjHbkv54W365&#10;o8QHZiqmwIiSHoSnD/PPn2atLcQYalCVcARBjC9aW9I6BFtkmee10MwPwAqDQQlOs4Cu22aVYy2i&#10;a5WNh8PbrAVXWQdceI+3T32QzhO+lIKHFym9CESVFHsL6XTp3MQzm89YsXXM1g0/tsH+oQvNGoNF&#10;z1BPLDCyc80fULrhDjzIMOCgM5Cy4SLNgNOMhh+mWdfMijQLkuPtmSb//2D5835tXx0J3VfoUMBI&#10;SGt94fEyztNJp+MXOyUYRwoPZ9pEFwjHy3w6naAWlHCM3d7c3OWTPOJkl9+t8+GbAE2iUVKHuiS6&#10;2H7lQ596SonVDCwbpZI2ypA2ok6G6YdzBMGVwRqXZqMVuk1HmupqkA1UB5zPQS+9t3zZYA8r5sMr&#10;c6g19o37G17wkAqwFhwtSmpwv/52H/NRAoxS0uLulNT/3DEnKFHfDYpzP8rzuGzJySfTMTruOrK5&#10;jpidfgRczxG+FMuTGfODOpnSgX7HNV/EqhhihmPtkoaT+Rj6jcZnwsVikZJwvSwLK7O2PEJHViPD&#10;b907c/YoQ0AFn+G0Zaz4oEaf2+ux2AWQTZIq8tyzeqQfVzOJfXxGcfev/ZR1eezz3wAAAP//AwBQ&#10;SwMEFAAGAAgAAAAhAPc6vSbiAAAADAEAAA8AAABkcnMvZG93bnJldi54bWxMj8FOwzAQRO9I/IO1&#10;lbhRuyZBVYhTVZEqJASHll64OfE2iYjXIXbbwNfjnOC2uzOafZNvJtuzC46+c6RgtRTAkGpnOmoU&#10;HN9392tgPmgyuneECr7Rw6a4vcl1ZtyV9ng5hIbFEPKZVtCGMGSc+7pFq/3SDUhRO7nR6hDXseFm&#10;1NcYbnsuhXjkVncUP7R6wLLF+vNwtgpeyt2b3lfSrn/68vn1tB2+jh+pUneLafsELOAU/sww40d0&#10;KCJT5c5kPOsVyFTGLkFBkjwAmw1CJPFSzVMiU+BFzv+XKH4BAAD//wMAUEsBAi0AFAAGAAgAAAAh&#10;ALaDOJL+AAAA4QEAABMAAAAAAAAAAAAAAAAAAAAAAFtDb250ZW50X1R5cGVzXS54bWxQSwECLQAU&#10;AAYACAAAACEAOP0h/9YAAACUAQAACwAAAAAAAAAAAAAAAAAvAQAAX3JlbHMvLnJlbHNQSwECLQAU&#10;AAYACAAAACEAnqkjQRkCAAA0BAAADgAAAAAAAAAAAAAAAAAuAgAAZHJzL2Uyb0RvYy54bWxQSwEC&#10;LQAUAAYACAAAACEA9zq9JuIAAAAMAQAADwAAAAAAAAAAAAAAAABzBAAAZHJzL2Rvd25yZXYueG1s&#10;UEsFBgAAAAAEAAQA8wAAAIIFAAAAAA==&#10;" filled="f" stroked="f" strokeweight=".5pt">
                <v:textbox>
                  <w:txbxContent>
                    <w:p w14:paraId="35473503" w14:textId="2E15E498" w:rsidR="00186D55" w:rsidRPr="003556E7" w:rsidRDefault="00186D55" w:rsidP="00B920FD">
                      <w:pPr>
                        <w:spacing w:after="0" w:line="240" w:lineRule="auto"/>
                        <w:rPr>
                          <w:b/>
                          <w:bCs/>
                          <w:sz w:val="44"/>
                          <w:szCs w:val="52"/>
                        </w:rPr>
                      </w:pPr>
                      <w:r w:rsidRPr="003556E7">
                        <w:rPr>
                          <w:b/>
                          <w:bCs/>
                          <w:sz w:val="44"/>
                          <w:szCs w:val="52"/>
                        </w:rPr>
                        <w:t>The origin of Buddhism in Southeast Asia</w:t>
                      </w:r>
                    </w:p>
                    <w:p w14:paraId="017B07E5" w14:textId="77777777" w:rsidR="00CC058F" w:rsidRPr="009A6193" w:rsidRDefault="00CC058F" w:rsidP="00B920FD">
                      <w:pPr>
                        <w:spacing w:after="0" w:line="240" w:lineRule="auto"/>
                        <w:rPr>
                          <w:b/>
                          <w:bCs/>
                          <w:szCs w:val="22"/>
                        </w:rPr>
                      </w:pPr>
                    </w:p>
                    <w:p w14:paraId="1966C170" w14:textId="6422DE39" w:rsidR="003D2C37" w:rsidRPr="009A6193" w:rsidRDefault="003D2C37" w:rsidP="00B920FD">
                      <w:pPr>
                        <w:spacing w:after="0" w:line="240" w:lineRule="auto"/>
                        <w:rPr>
                          <w:b/>
                          <w:bCs/>
                          <w:sz w:val="28"/>
                        </w:rPr>
                      </w:pPr>
                      <w:r w:rsidRPr="009A6193">
                        <w:rPr>
                          <w:b/>
                          <w:bCs/>
                          <w:sz w:val="28"/>
                        </w:rPr>
                        <w:t>Author</w:t>
                      </w:r>
                      <w:r w:rsidR="00815AD0" w:rsidRPr="009A6193">
                        <w:rPr>
                          <w:b/>
                          <w:bCs/>
                          <w:sz w:val="28"/>
                        </w:rPr>
                        <w:t xml:space="preserve"> &amp; Corresponding Author*</w:t>
                      </w:r>
                      <w:r w:rsidRPr="009A6193">
                        <w:rPr>
                          <w:b/>
                          <w:bCs/>
                          <w:sz w:val="28"/>
                        </w:rPr>
                        <w:t xml:space="preserve"> </w:t>
                      </w:r>
                    </w:p>
                    <w:p w14:paraId="2172DC68" w14:textId="0B0C101E" w:rsidR="00413175" w:rsidRPr="0061368D" w:rsidRDefault="00BC669E" w:rsidP="0061368D">
                      <w:pPr>
                        <w:spacing w:after="0" w:line="240" w:lineRule="auto"/>
                        <w:rPr>
                          <w:b/>
                          <w:bCs/>
                          <w:sz w:val="28"/>
                        </w:rPr>
                      </w:pPr>
                      <w:r w:rsidRPr="0061368D">
                        <w:rPr>
                          <w:rFonts w:cstheme="minorHAnsi"/>
                          <w:b/>
                          <w:bCs/>
                          <w:sz w:val="18"/>
                          <w:szCs w:val="24"/>
                        </w:rPr>
                        <w:t xml:space="preserve"> </w:t>
                      </w:r>
                      <w:r w:rsidR="0061368D">
                        <w:rPr>
                          <w:rFonts w:cstheme="minorHAnsi"/>
                          <w:b/>
                          <w:bCs/>
                          <w:sz w:val="18"/>
                          <w:szCs w:val="24"/>
                        </w:rPr>
                        <w:t xml:space="preserve">1. </w:t>
                      </w:r>
                      <w:proofErr w:type="spellStart"/>
                      <w:r w:rsidR="00186D55" w:rsidRPr="0061368D">
                        <w:rPr>
                          <w:b/>
                          <w:bCs/>
                          <w:sz w:val="28"/>
                        </w:rPr>
                        <w:t>Triều</w:t>
                      </w:r>
                      <w:proofErr w:type="spellEnd"/>
                      <w:r w:rsidR="00186D55" w:rsidRPr="0061368D">
                        <w:rPr>
                          <w:b/>
                          <w:bCs/>
                          <w:sz w:val="28"/>
                        </w:rPr>
                        <w:t xml:space="preserve"> Lê Phan</w:t>
                      </w:r>
                      <w:r w:rsidR="0061368D">
                        <w:rPr>
                          <w:b/>
                          <w:bCs/>
                          <w:sz w:val="28"/>
                        </w:rPr>
                        <w:t>*</w:t>
                      </w:r>
                    </w:p>
                    <w:p w14:paraId="71B626E6" w14:textId="77777777" w:rsidR="00265003" w:rsidRPr="00AC7679" w:rsidRDefault="00265003" w:rsidP="00B920FD">
                      <w:pPr>
                        <w:pStyle w:val="NoSpacing"/>
                        <w:rPr>
                          <w:rFonts w:asciiTheme="minorHAnsi" w:hAnsiTheme="minorHAnsi" w:cstheme="minorBidi"/>
                          <w:sz w:val="24"/>
                          <w:szCs w:val="24"/>
                        </w:rPr>
                      </w:pPr>
                    </w:p>
                    <w:p w14:paraId="4E7E4FB5" w14:textId="2A20D00C" w:rsidR="003D2C37" w:rsidRDefault="003D2C37" w:rsidP="00B920FD">
                      <w:pPr>
                        <w:spacing w:after="0" w:line="240" w:lineRule="auto"/>
                        <w:rPr>
                          <w:b/>
                          <w:bCs/>
                          <w:sz w:val="24"/>
                          <w:szCs w:val="24"/>
                        </w:rPr>
                      </w:pPr>
                      <w:r w:rsidRPr="00AC7679">
                        <w:rPr>
                          <w:b/>
                          <w:bCs/>
                          <w:sz w:val="24"/>
                          <w:szCs w:val="24"/>
                        </w:rPr>
                        <w:t xml:space="preserve">Affiliation: </w:t>
                      </w:r>
                    </w:p>
                    <w:p w14:paraId="47DA32C0" w14:textId="73E59001" w:rsidR="00186D55" w:rsidRPr="0061368D" w:rsidRDefault="0061368D" w:rsidP="00B920FD">
                      <w:pPr>
                        <w:spacing w:after="0" w:line="240" w:lineRule="auto"/>
                        <w:rPr>
                          <w:sz w:val="24"/>
                          <w:szCs w:val="24"/>
                        </w:rPr>
                      </w:pPr>
                      <w:r w:rsidRPr="0061368D">
                        <w:rPr>
                          <w:sz w:val="24"/>
                          <w:szCs w:val="24"/>
                        </w:rPr>
                        <w:t xml:space="preserve">1. </w:t>
                      </w:r>
                      <w:r w:rsidR="00186D55" w:rsidRPr="0061368D">
                        <w:rPr>
                          <w:sz w:val="24"/>
                          <w:szCs w:val="24"/>
                        </w:rPr>
                        <w:t>Department of Philosophy, Magadh University, India.</w:t>
                      </w:r>
                    </w:p>
                    <w:p w14:paraId="39941B19" w14:textId="207D8477" w:rsidR="003D2C37" w:rsidRPr="0061368D" w:rsidRDefault="003D2C37" w:rsidP="00B920FD">
                      <w:pPr>
                        <w:spacing w:after="0" w:line="240" w:lineRule="auto"/>
                        <w:rPr>
                          <w:sz w:val="24"/>
                          <w:szCs w:val="24"/>
                        </w:rPr>
                      </w:pPr>
                      <w:r w:rsidRPr="0061368D">
                        <w:rPr>
                          <w:sz w:val="24"/>
                          <w:szCs w:val="24"/>
                        </w:rPr>
                        <w:t xml:space="preserve">Email: </w:t>
                      </w:r>
                      <w:r w:rsidR="00186D55" w:rsidRPr="0061368D">
                        <w:rPr>
                          <w:sz w:val="24"/>
                          <w:szCs w:val="24"/>
                        </w:rPr>
                        <w:t>phantrieu.le</w:t>
                      </w:r>
                      <w:r w:rsidR="009A6193" w:rsidRPr="0061368D">
                        <w:rPr>
                          <w:rFonts w:cs="Browallia New"/>
                          <w:sz w:val="24"/>
                          <w:szCs w:val="24"/>
                        </w:rPr>
                        <w:t>@gmail.com</w:t>
                      </w:r>
                    </w:p>
                    <w:p w14:paraId="6CB87B2E" w14:textId="3AAA8CB9" w:rsidR="00AC7679" w:rsidRPr="000E3F2F" w:rsidRDefault="00AC7679" w:rsidP="005302A5">
                      <w:pPr>
                        <w:spacing w:after="0" w:line="240" w:lineRule="auto"/>
                        <w:rPr>
                          <w:sz w:val="24"/>
                          <w:szCs w:val="24"/>
                        </w:rPr>
                      </w:pPr>
                    </w:p>
                    <w:p w14:paraId="3BE56468" w14:textId="7BDAD218" w:rsidR="00FD7649" w:rsidRDefault="00FD7649" w:rsidP="005302A5">
                      <w:pPr>
                        <w:spacing w:after="0" w:line="240" w:lineRule="auto"/>
                        <w:rPr>
                          <w:sz w:val="24"/>
                          <w:szCs w:val="24"/>
                        </w:rPr>
                      </w:pPr>
                    </w:p>
                    <w:p w14:paraId="14BADCC8" w14:textId="402FA825" w:rsidR="009A6193" w:rsidRDefault="009A6193" w:rsidP="005302A5">
                      <w:pPr>
                        <w:spacing w:after="0" w:line="240" w:lineRule="auto"/>
                        <w:rPr>
                          <w:sz w:val="24"/>
                          <w:szCs w:val="24"/>
                        </w:rPr>
                      </w:pPr>
                    </w:p>
                    <w:p w14:paraId="7F526BA1" w14:textId="61F2B98B" w:rsidR="00186D55" w:rsidRDefault="00186D55" w:rsidP="005302A5">
                      <w:pPr>
                        <w:spacing w:after="0" w:line="240" w:lineRule="auto"/>
                        <w:rPr>
                          <w:sz w:val="24"/>
                          <w:szCs w:val="24"/>
                        </w:rPr>
                      </w:pPr>
                    </w:p>
                    <w:p w14:paraId="37C4FC5D" w14:textId="1B1240B9" w:rsidR="00186D55" w:rsidRDefault="00186D55" w:rsidP="005302A5">
                      <w:pPr>
                        <w:spacing w:after="0" w:line="240" w:lineRule="auto"/>
                        <w:rPr>
                          <w:sz w:val="24"/>
                          <w:szCs w:val="24"/>
                        </w:rPr>
                      </w:pPr>
                    </w:p>
                    <w:p w14:paraId="2649B0E1" w14:textId="74138000" w:rsidR="00186D55" w:rsidRDefault="00186D55" w:rsidP="005302A5">
                      <w:pPr>
                        <w:spacing w:after="0" w:line="240" w:lineRule="auto"/>
                        <w:rPr>
                          <w:sz w:val="24"/>
                          <w:szCs w:val="24"/>
                        </w:rPr>
                      </w:pPr>
                    </w:p>
                    <w:p w14:paraId="2B227F28" w14:textId="77777777" w:rsidR="00186D55" w:rsidRDefault="00186D55" w:rsidP="005302A5">
                      <w:pPr>
                        <w:spacing w:after="0" w:line="240" w:lineRule="auto"/>
                        <w:rPr>
                          <w:sz w:val="24"/>
                          <w:szCs w:val="24"/>
                        </w:rPr>
                      </w:pPr>
                    </w:p>
                    <w:p w14:paraId="03C3327F" w14:textId="77777777" w:rsidR="0061368D" w:rsidRDefault="0061368D" w:rsidP="005302A5">
                      <w:pPr>
                        <w:spacing w:after="0" w:line="240" w:lineRule="auto"/>
                        <w:rPr>
                          <w:sz w:val="24"/>
                          <w:szCs w:val="24"/>
                        </w:rPr>
                      </w:pPr>
                    </w:p>
                    <w:p w14:paraId="0823DA86" w14:textId="77777777" w:rsidR="0061368D" w:rsidRDefault="0061368D" w:rsidP="005302A5">
                      <w:pPr>
                        <w:spacing w:after="0" w:line="240" w:lineRule="auto"/>
                        <w:rPr>
                          <w:sz w:val="24"/>
                          <w:szCs w:val="24"/>
                        </w:rPr>
                      </w:pPr>
                    </w:p>
                    <w:p w14:paraId="55FBD984" w14:textId="77777777" w:rsidR="0061368D" w:rsidRDefault="0061368D" w:rsidP="005302A5">
                      <w:pPr>
                        <w:spacing w:after="0" w:line="240" w:lineRule="auto"/>
                        <w:rPr>
                          <w:sz w:val="24"/>
                          <w:szCs w:val="24"/>
                        </w:rPr>
                      </w:pPr>
                    </w:p>
                    <w:p w14:paraId="25ECA649" w14:textId="77777777" w:rsidR="0061368D" w:rsidRDefault="0061368D" w:rsidP="005302A5">
                      <w:pPr>
                        <w:spacing w:after="0" w:line="240" w:lineRule="auto"/>
                        <w:rPr>
                          <w:sz w:val="24"/>
                          <w:szCs w:val="24"/>
                        </w:rPr>
                      </w:pPr>
                    </w:p>
                    <w:p w14:paraId="4795A6F6" w14:textId="77777777" w:rsidR="009A6193" w:rsidRPr="000E3F2F" w:rsidRDefault="009A6193" w:rsidP="005302A5">
                      <w:pPr>
                        <w:spacing w:after="0" w:line="240" w:lineRule="auto"/>
                        <w:rPr>
                          <w:sz w:val="24"/>
                          <w:szCs w:val="24"/>
                        </w:rPr>
                      </w:pPr>
                    </w:p>
                    <w:p w14:paraId="07D17E02" w14:textId="77777777" w:rsidR="00660100" w:rsidRPr="000E3F2F" w:rsidRDefault="00660100" w:rsidP="005302A5">
                      <w:pPr>
                        <w:spacing w:after="0" w:line="240" w:lineRule="auto"/>
                        <w:rPr>
                          <w:sz w:val="24"/>
                          <w:szCs w:val="24"/>
                        </w:rPr>
                      </w:pPr>
                    </w:p>
                    <w:p w14:paraId="73C9D3F8" w14:textId="77777777" w:rsidR="003D2C37" w:rsidRPr="000E3F2F" w:rsidRDefault="003D2C37" w:rsidP="00A4695C">
                      <w:pPr>
                        <w:spacing w:after="120" w:line="216" w:lineRule="auto"/>
                        <w:rPr>
                          <w:rFonts w:cstheme="minorHAnsi"/>
                          <w:b/>
                          <w:bCs/>
                          <w:sz w:val="24"/>
                          <w:szCs w:val="24"/>
                        </w:rPr>
                      </w:pPr>
                      <w:r w:rsidRPr="000E3F2F">
                        <w:rPr>
                          <w:rFonts w:cstheme="minorHAnsi"/>
                          <w:b/>
                          <w:bCs/>
                          <w:sz w:val="24"/>
                          <w:szCs w:val="24"/>
                        </w:rPr>
                        <w:t>Article history:</w:t>
                      </w:r>
                    </w:p>
                    <w:p w14:paraId="20D5D977" w14:textId="7258DE28" w:rsidR="003D2C37" w:rsidRPr="000E3F2F" w:rsidRDefault="003D2C37" w:rsidP="00A4695C">
                      <w:pPr>
                        <w:spacing w:after="0" w:line="216" w:lineRule="auto"/>
                        <w:rPr>
                          <w:rFonts w:cstheme="minorHAnsi"/>
                          <w:sz w:val="24"/>
                          <w:szCs w:val="24"/>
                        </w:rPr>
                      </w:pPr>
                      <w:r w:rsidRPr="000E3F2F">
                        <w:rPr>
                          <w:rFonts w:cstheme="minorHAnsi"/>
                          <w:sz w:val="24"/>
                          <w:szCs w:val="24"/>
                        </w:rPr>
                        <w:t xml:space="preserve">Received: </w:t>
                      </w:r>
                      <w:r w:rsidR="005C3DE0" w:rsidRPr="000E3F2F">
                        <w:rPr>
                          <w:rFonts w:hint="cs"/>
                          <w:sz w:val="24"/>
                          <w:szCs w:val="24"/>
                          <w:cs/>
                        </w:rPr>
                        <w:t xml:space="preserve"> </w:t>
                      </w:r>
                      <w:r w:rsidR="00186D55">
                        <w:rPr>
                          <w:rFonts w:cstheme="minorHAnsi"/>
                          <w:sz w:val="24"/>
                          <w:szCs w:val="24"/>
                        </w:rPr>
                        <w:t>20</w:t>
                      </w:r>
                      <w:r w:rsidR="00987A69">
                        <w:rPr>
                          <w:rFonts w:cstheme="minorHAnsi"/>
                          <w:sz w:val="24"/>
                          <w:szCs w:val="24"/>
                          <w:cs/>
                        </w:rPr>
                        <w:t>/</w:t>
                      </w:r>
                      <w:r w:rsidR="00186D55">
                        <w:rPr>
                          <w:rFonts w:cstheme="minorHAnsi"/>
                          <w:sz w:val="24"/>
                          <w:szCs w:val="24"/>
                        </w:rPr>
                        <w:t>08</w:t>
                      </w:r>
                      <w:r w:rsidR="00987A69">
                        <w:rPr>
                          <w:rFonts w:cstheme="minorHAnsi"/>
                          <w:sz w:val="24"/>
                          <w:szCs w:val="24"/>
                          <w:cs/>
                        </w:rPr>
                        <w:t>/202</w:t>
                      </w:r>
                      <w:r w:rsidR="00B465BB">
                        <w:rPr>
                          <w:rFonts w:cstheme="minorHAnsi"/>
                          <w:sz w:val="24"/>
                          <w:szCs w:val="24"/>
                        </w:rPr>
                        <w:t>3</w:t>
                      </w:r>
                      <w:r w:rsidRPr="000E3F2F">
                        <w:rPr>
                          <w:rFonts w:cstheme="minorHAnsi"/>
                          <w:sz w:val="24"/>
                          <w:szCs w:val="24"/>
                        </w:rPr>
                        <w:t xml:space="preserve">, Revised: </w:t>
                      </w:r>
                      <w:r w:rsidR="00186D55">
                        <w:rPr>
                          <w:rFonts w:cstheme="minorHAnsi"/>
                          <w:sz w:val="24"/>
                          <w:szCs w:val="24"/>
                        </w:rPr>
                        <w:t>22</w:t>
                      </w:r>
                      <w:r w:rsidR="00B465BB">
                        <w:rPr>
                          <w:rFonts w:cstheme="minorHAnsi"/>
                          <w:sz w:val="24"/>
                          <w:szCs w:val="24"/>
                          <w:cs/>
                        </w:rPr>
                        <w:t>/</w:t>
                      </w:r>
                      <w:r w:rsidR="00186D55">
                        <w:rPr>
                          <w:rFonts w:cstheme="minorHAnsi"/>
                          <w:sz w:val="24"/>
                          <w:szCs w:val="24"/>
                        </w:rPr>
                        <w:t>09</w:t>
                      </w:r>
                      <w:r w:rsidR="00987A69">
                        <w:rPr>
                          <w:rFonts w:cstheme="minorHAnsi"/>
                          <w:sz w:val="24"/>
                          <w:szCs w:val="24"/>
                          <w:cs/>
                        </w:rPr>
                        <w:t>/202</w:t>
                      </w:r>
                      <w:r w:rsidR="00B465BB">
                        <w:rPr>
                          <w:rFonts w:cstheme="minorHAnsi"/>
                          <w:sz w:val="24"/>
                          <w:szCs w:val="24"/>
                        </w:rPr>
                        <w:t>3</w:t>
                      </w:r>
                      <w:r w:rsidRPr="000E3F2F">
                        <w:rPr>
                          <w:rFonts w:cstheme="minorHAnsi"/>
                          <w:sz w:val="24"/>
                          <w:szCs w:val="24"/>
                        </w:rPr>
                        <w:t xml:space="preserve">, </w:t>
                      </w:r>
                    </w:p>
                    <w:p w14:paraId="4704742F" w14:textId="361A8343" w:rsidR="003D2C37" w:rsidRDefault="00AB383A" w:rsidP="00A4695C">
                      <w:pPr>
                        <w:spacing w:after="120" w:line="216" w:lineRule="auto"/>
                        <w:rPr>
                          <w:rFonts w:cstheme="minorHAnsi"/>
                          <w:sz w:val="24"/>
                          <w:szCs w:val="24"/>
                        </w:rPr>
                      </w:pPr>
                      <w:r w:rsidRPr="000E3F2F">
                        <w:rPr>
                          <w:rFonts w:cstheme="minorHAnsi"/>
                          <w:sz w:val="24"/>
                          <w:szCs w:val="24"/>
                        </w:rPr>
                        <w:t xml:space="preserve">Accepted: </w:t>
                      </w:r>
                      <w:r w:rsidR="00186D55">
                        <w:rPr>
                          <w:rFonts w:cstheme="minorHAnsi"/>
                          <w:sz w:val="24"/>
                          <w:szCs w:val="24"/>
                        </w:rPr>
                        <w:t>30</w:t>
                      </w:r>
                      <w:r w:rsidR="00F14246" w:rsidRPr="000E3F2F">
                        <w:rPr>
                          <w:rFonts w:cstheme="minorHAnsi"/>
                          <w:sz w:val="24"/>
                          <w:szCs w:val="24"/>
                          <w:cs/>
                        </w:rPr>
                        <w:t>/</w:t>
                      </w:r>
                      <w:r w:rsidR="008A0F16">
                        <w:rPr>
                          <w:rFonts w:cstheme="minorHAnsi"/>
                          <w:sz w:val="24"/>
                          <w:szCs w:val="24"/>
                        </w:rPr>
                        <w:t>09</w:t>
                      </w:r>
                      <w:r w:rsidR="00AA1C0C" w:rsidRPr="000E3F2F">
                        <w:rPr>
                          <w:rFonts w:cstheme="minorHAnsi"/>
                          <w:sz w:val="24"/>
                          <w:szCs w:val="24"/>
                          <w:cs/>
                        </w:rPr>
                        <w:t>/202</w:t>
                      </w:r>
                      <w:r w:rsidR="00B465BB">
                        <w:rPr>
                          <w:rFonts w:cstheme="minorHAnsi"/>
                          <w:sz w:val="24"/>
                          <w:szCs w:val="24"/>
                        </w:rPr>
                        <w:t>3</w:t>
                      </w:r>
                      <w:r w:rsidR="003D2C37" w:rsidRPr="000E3F2F">
                        <w:rPr>
                          <w:rFonts w:cstheme="minorHAnsi"/>
                          <w:sz w:val="24"/>
                          <w:szCs w:val="24"/>
                        </w:rPr>
                        <w:t xml:space="preserve">, </w:t>
                      </w:r>
                      <w:r w:rsidR="003D237D" w:rsidRPr="000E3F2F">
                        <w:rPr>
                          <w:rFonts w:cstheme="minorHAnsi"/>
                          <w:sz w:val="24"/>
                          <w:szCs w:val="24"/>
                        </w:rPr>
                        <w:t xml:space="preserve">Available online: </w:t>
                      </w:r>
                      <w:r w:rsidR="008A0F16">
                        <w:rPr>
                          <w:rFonts w:cstheme="minorHAnsi"/>
                          <w:sz w:val="24"/>
                          <w:szCs w:val="24"/>
                          <w:cs/>
                        </w:rPr>
                        <w:t>0</w:t>
                      </w:r>
                      <w:r w:rsidR="008A0F16">
                        <w:rPr>
                          <w:rFonts w:cstheme="minorHAnsi"/>
                          <w:sz w:val="24"/>
                          <w:szCs w:val="24"/>
                        </w:rPr>
                        <w:t>1</w:t>
                      </w:r>
                      <w:r w:rsidR="008A0F16">
                        <w:rPr>
                          <w:rFonts w:cstheme="minorHAnsi"/>
                          <w:sz w:val="24"/>
                          <w:szCs w:val="24"/>
                          <w:cs/>
                        </w:rPr>
                        <w:t>/</w:t>
                      </w:r>
                      <w:r w:rsidR="008A0F16">
                        <w:rPr>
                          <w:rFonts w:cstheme="minorHAnsi"/>
                          <w:sz w:val="24"/>
                          <w:szCs w:val="24"/>
                        </w:rPr>
                        <w:t>10</w:t>
                      </w:r>
                      <w:r w:rsidR="00987A69">
                        <w:rPr>
                          <w:rFonts w:cstheme="minorHAnsi"/>
                          <w:sz w:val="24"/>
                          <w:szCs w:val="24"/>
                          <w:cs/>
                        </w:rPr>
                        <w:t>/202</w:t>
                      </w:r>
                      <w:r w:rsidR="00987A69">
                        <w:rPr>
                          <w:rFonts w:cstheme="minorHAnsi"/>
                          <w:sz w:val="24"/>
                          <w:szCs w:val="24"/>
                        </w:rPr>
                        <w:t>3</w:t>
                      </w:r>
                    </w:p>
                    <w:p w14:paraId="6290DED5" w14:textId="77777777" w:rsidR="009A6193" w:rsidRPr="000E3F2F" w:rsidRDefault="009A6193" w:rsidP="00A4695C">
                      <w:pPr>
                        <w:spacing w:after="120" w:line="216" w:lineRule="auto"/>
                        <w:rPr>
                          <w:rFonts w:cstheme="minorHAnsi"/>
                          <w:sz w:val="24"/>
                          <w:szCs w:val="24"/>
                        </w:rPr>
                      </w:pPr>
                    </w:p>
                    <w:p w14:paraId="10EA13A2" w14:textId="77777777" w:rsidR="003D2C37" w:rsidRPr="000E3F2F" w:rsidRDefault="003D2C37" w:rsidP="001C4ADD">
                      <w:pPr>
                        <w:spacing w:before="120" w:after="0" w:line="216" w:lineRule="auto"/>
                        <w:rPr>
                          <w:rFonts w:cstheme="minorHAnsi"/>
                          <w:b/>
                          <w:bCs/>
                          <w:sz w:val="24"/>
                          <w:szCs w:val="24"/>
                        </w:rPr>
                      </w:pPr>
                      <w:r w:rsidRPr="000E3F2F">
                        <w:rPr>
                          <w:rFonts w:cstheme="minorHAnsi"/>
                          <w:b/>
                          <w:bCs/>
                          <w:sz w:val="24"/>
                          <w:szCs w:val="24"/>
                        </w:rPr>
                        <w:t>How to Cite:</w:t>
                      </w:r>
                    </w:p>
                    <w:p w14:paraId="7EFFD82F" w14:textId="01961CF1" w:rsidR="003D2C37" w:rsidRPr="000E3F2F" w:rsidRDefault="00186D55" w:rsidP="001C4ADD">
                      <w:pPr>
                        <w:spacing w:after="0" w:line="240" w:lineRule="auto"/>
                        <w:rPr>
                          <w:rFonts w:cstheme="minorHAnsi"/>
                          <w:sz w:val="24"/>
                          <w:szCs w:val="24"/>
                        </w:rPr>
                      </w:pPr>
                      <w:r>
                        <w:rPr>
                          <w:rFonts w:cstheme="minorHAnsi"/>
                          <w:sz w:val="24"/>
                          <w:szCs w:val="24"/>
                        </w:rPr>
                        <w:t>Phan. T</w:t>
                      </w:r>
                      <w:r w:rsidR="00BC669E">
                        <w:rPr>
                          <w:rFonts w:cstheme="minorHAnsi"/>
                          <w:sz w:val="24"/>
                          <w:szCs w:val="24"/>
                        </w:rPr>
                        <w:t>.</w:t>
                      </w:r>
                      <w:r>
                        <w:rPr>
                          <w:rFonts w:cstheme="minorHAnsi"/>
                          <w:sz w:val="24"/>
                          <w:szCs w:val="24"/>
                        </w:rPr>
                        <w:t xml:space="preserve"> L.</w:t>
                      </w:r>
                      <w:r w:rsidR="00B465BB">
                        <w:rPr>
                          <w:rFonts w:cstheme="minorHAnsi"/>
                          <w:sz w:val="24"/>
                          <w:szCs w:val="24"/>
                        </w:rPr>
                        <w:t xml:space="preserve"> </w:t>
                      </w:r>
                      <w:r w:rsidR="00C54AF6" w:rsidRPr="000E3F2F">
                        <w:rPr>
                          <w:rFonts w:cstheme="minorHAnsi"/>
                          <w:sz w:val="24"/>
                          <w:szCs w:val="24"/>
                        </w:rPr>
                        <w:t>(202</w:t>
                      </w:r>
                      <w:r w:rsidR="009A6193">
                        <w:rPr>
                          <w:rFonts w:cstheme="minorHAnsi"/>
                          <w:sz w:val="24"/>
                          <w:szCs w:val="24"/>
                        </w:rPr>
                        <w:t>3</w:t>
                      </w:r>
                      <w:r w:rsidR="003D2C37" w:rsidRPr="000E3F2F">
                        <w:rPr>
                          <w:rFonts w:cstheme="minorHAnsi"/>
                          <w:sz w:val="24"/>
                          <w:szCs w:val="24"/>
                        </w:rPr>
                        <w:t>).</w:t>
                      </w:r>
                      <w:r w:rsidR="00C54AF6" w:rsidRPr="000E3F2F">
                        <w:rPr>
                          <w:rFonts w:cstheme="minorHAnsi"/>
                          <w:sz w:val="24"/>
                          <w:szCs w:val="24"/>
                        </w:rPr>
                        <w:t xml:space="preserve"> </w:t>
                      </w:r>
                      <w:r w:rsidRPr="00186D55">
                        <w:rPr>
                          <w:rFonts w:cstheme="minorHAnsi"/>
                          <w:sz w:val="24"/>
                          <w:szCs w:val="24"/>
                        </w:rPr>
                        <w:t>The origin of Buddhism in Southeast Asia</w:t>
                      </w:r>
                      <w:r>
                        <w:rPr>
                          <w:rFonts w:cstheme="minorHAnsi"/>
                          <w:sz w:val="24"/>
                          <w:szCs w:val="24"/>
                        </w:rPr>
                        <w:t>.</w:t>
                      </w:r>
                      <w:r w:rsidR="003D2C37" w:rsidRPr="000E3F2F">
                        <w:rPr>
                          <w:rFonts w:cstheme="minorHAnsi"/>
                          <w:sz w:val="24"/>
                          <w:szCs w:val="24"/>
                        </w:rPr>
                        <w:t xml:space="preserve"> </w:t>
                      </w:r>
                      <w:proofErr w:type="spellStart"/>
                      <w:r w:rsidR="00265003" w:rsidRPr="000E3F2F">
                        <w:rPr>
                          <w:rFonts w:cstheme="minorHAnsi"/>
                          <w:i/>
                          <w:iCs/>
                          <w:sz w:val="24"/>
                          <w:szCs w:val="24"/>
                        </w:rPr>
                        <w:t>Buddho</w:t>
                      </w:r>
                      <w:proofErr w:type="spellEnd"/>
                      <w:r w:rsidR="003D2C37" w:rsidRPr="000E3F2F">
                        <w:rPr>
                          <w:rFonts w:cstheme="minorHAnsi"/>
                          <w:i/>
                          <w:iCs/>
                          <w:sz w:val="24"/>
                          <w:szCs w:val="24"/>
                        </w:rPr>
                        <w:t xml:space="preserve"> Journal, </w:t>
                      </w:r>
                      <w:r w:rsidR="009A6193">
                        <w:rPr>
                          <w:rFonts w:cstheme="minorHAnsi"/>
                          <w:i/>
                          <w:iCs/>
                          <w:sz w:val="24"/>
                          <w:szCs w:val="24"/>
                        </w:rPr>
                        <w:t>2</w:t>
                      </w:r>
                      <w:r w:rsidR="003D237D" w:rsidRPr="000E3F2F">
                        <w:rPr>
                          <w:rFonts w:cstheme="minorHAnsi"/>
                          <w:sz w:val="24"/>
                          <w:szCs w:val="24"/>
                        </w:rPr>
                        <w:t>(</w:t>
                      </w:r>
                      <w:r w:rsidR="00BC669E">
                        <w:rPr>
                          <w:rFonts w:cstheme="minorHAnsi"/>
                          <w:sz w:val="24"/>
                          <w:szCs w:val="24"/>
                        </w:rPr>
                        <w:t>4</w:t>
                      </w:r>
                      <w:r w:rsidR="003D2C37" w:rsidRPr="000E3F2F">
                        <w:rPr>
                          <w:rFonts w:cstheme="minorHAnsi"/>
                          <w:sz w:val="24"/>
                          <w:szCs w:val="24"/>
                        </w:rPr>
                        <w:t xml:space="preserve">), </w:t>
                      </w:r>
                      <w:r w:rsidR="00013E3B">
                        <w:rPr>
                          <w:rFonts w:cstheme="minorHAnsi"/>
                          <w:sz w:val="24"/>
                          <w:szCs w:val="24"/>
                        </w:rPr>
                        <w:t>7-18.</w:t>
                      </w:r>
                    </w:p>
                  </w:txbxContent>
                </v:textbox>
              </v:shape>
            </w:pict>
          </mc:Fallback>
        </mc:AlternateContent>
      </w:r>
    </w:p>
    <w:p w14:paraId="75CB32CD" w14:textId="2F73F45D" w:rsidR="00540CA5" w:rsidRDefault="00540CA5"/>
    <w:p w14:paraId="0F68CF1F" w14:textId="6F2A8429" w:rsidR="00540CA5" w:rsidRDefault="00540CA5"/>
    <w:p w14:paraId="42DE9A6C" w14:textId="77777777" w:rsidR="00540CA5" w:rsidRDefault="00540CA5"/>
    <w:p w14:paraId="70D709FB" w14:textId="77777777" w:rsidR="00540CA5" w:rsidRDefault="00540CA5"/>
    <w:p w14:paraId="04A6DFD8" w14:textId="77777777" w:rsidR="00540CA5" w:rsidRDefault="00540CA5"/>
    <w:p w14:paraId="10E6061D" w14:textId="77777777" w:rsidR="00540CA5" w:rsidRDefault="00540CA5"/>
    <w:p w14:paraId="63853331" w14:textId="77777777" w:rsidR="00907939" w:rsidRDefault="00907939" w:rsidP="0086726E">
      <w:pPr>
        <w:tabs>
          <w:tab w:val="left" w:pos="1800"/>
        </w:tabs>
      </w:pPr>
    </w:p>
    <w:p w14:paraId="0809C289" w14:textId="77777777" w:rsidR="00907939" w:rsidRDefault="00907939"/>
    <w:p w14:paraId="7978AC2D" w14:textId="77777777" w:rsidR="00907939" w:rsidRDefault="000F003D">
      <w:r>
        <w:rPr>
          <w:noProof/>
        </w:rPr>
        <w:drawing>
          <wp:anchor distT="0" distB="0" distL="114300" distR="114300" simplePos="0" relativeHeight="251680768" behindDoc="0" locked="0" layoutInCell="1" allowOverlap="1" wp14:anchorId="0C7EB12A" wp14:editId="735F5DCA">
            <wp:simplePos x="0" y="0"/>
            <wp:positionH relativeFrom="column">
              <wp:posOffset>-345440</wp:posOffset>
            </wp:positionH>
            <wp:positionV relativeFrom="paragraph">
              <wp:posOffset>254635</wp:posOffset>
            </wp:positionV>
            <wp:extent cx="1536700" cy="1320165"/>
            <wp:effectExtent l="0" t="0" r="0" b="0"/>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N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6700" cy="1320165"/>
                    </a:xfrm>
                    <a:prstGeom prst="rect">
                      <a:avLst/>
                    </a:prstGeom>
                  </pic:spPr>
                </pic:pic>
              </a:graphicData>
            </a:graphic>
            <wp14:sizeRelH relativeFrom="margin">
              <wp14:pctWidth>0</wp14:pctWidth>
            </wp14:sizeRelH>
            <wp14:sizeRelV relativeFrom="margin">
              <wp14:pctHeight>0</wp14:pctHeight>
            </wp14:sizeRelV>
          </wp:anchor>
        </w:drawing>
      </w:r>
    </w:p>
    <w:p w14:paraId="25723335" w14:textId="77777777" w:rsidR="00540CA5" w:rsidRDefault="00540CA5"/>
    <w:p w14:paraId="292351A5" w14:textId="77777777" w:rsidR="00540CA5" w:rsidRDefault="00540CA5"/>
    <w:p w14:paraId="4AFFF52B" w14:textId="77777777" w:rsidR="00540CA5" w:rsidRDefault="00540CA5"/>
    <w:p w14:paraId="586D3E5F" w14:textId="77777777" w:rsidR="00540CA5" w:rsidRDefault="00540CA5"/>
    <w:p w14:paraId="71FEB4D9" w14:textId="77777777" w:rsidR="00540CA5" w:rsidRDefault="006A6B89">
      <w:r>
        <w:rPr>
          <w:noProof/>
        </w:rPr>
        <w:drawing>
          <wp:anchor distT="0" distB="0" distL="114300" distR="114300" simplePos="0" relativeHeight="251681792" behindDoc="0" locked="0" layoutInCell="1" allowOverlap="1" wp14:anchorId="2C9DFDCD" wp14:editId="37D19323">
            <wp:simplePos x="0" y="0"/>
            <wp:positionH relativeFrom="column">
              <wp:posOffset>-337479</wp:posOffset>
            </wp:positionH>
            <wp:positionV relativeFrom="paragraph">
              <wp:posOffset>187325</wp:posOffset>
            </wp:positionV>
            <wp:extent cx="1484630" cy="1545590"/>
            <wp:effectExtent l="0" t="0" r="0" b="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ellow Shape Games and Recreation Logo T-Shirt (8) -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4630" cy="1545590"/>
                    </a:xfrm>
                    <a:prstGeom prst="rect">
                      <a:avLst/>
                    </a:prstGeom>
                  </pic:spPr>
                </pic:pic>
              </a:graphicData>
            </a:graphic>
            <wp14:sizeRelH relativeFrom="margin">
              <wp14:pctWidth>0</wp14:pctWidth>
            </wp14:sizeRelH>
            <wp14:sizeRelV relativeFrom="margin">
              <wp14:pctHeight>0</wp14:pctHeight>
            </wp14:sizeRelV>
          </wp:anchor>
        </w:drawing>
      </w:r>
    </w:p>
    <w:p w14:paraId="536CF014" w14:textId="77777777" w:rsidR="00540CA5" w:rsidRDefault="00540CA5"/>
    <w:p w14:paraId="154303DD" w14:textId="77777777" w:rsidR="00540CA5" w:rsidRDefault="00540CA5"/>
    <w:p w14:paraId="46F7EB88" w14:textId="77777777" w:rsidR="003A057D" w:rsidRDefault="003A057D"/>
    <w:p w14:paraId="3013ADBA" w14:textId="77777777" w:rsidR="006A6B89" w:rsidRDefault="006A6B89"/>
    <w:p w14:paraId="7DFC92EE" w14:textId="77777777" w:rsidR="00540CA5" w:rsidRDefault="00540CA5" w:rsidP="00D024CE">
      <w:pPr>
        <w:tabs>
          <w:tab w:val="left" w:pos="1800"/>
        </w:tabs>
      </w:pPr>
    </w:p>
    <w:p w14:paraId="5D9DB6E9" w14:textId="77777777" w:rsidR="00540CA5" w:rsidRDefault="006A6B89">
      <w:r>
        <w:rPr>
          <w:noProof/>
        </w:rPr>
        <w:drawing>
          <wp:anchor distT="0" distB="0" distL="114300" distR="114300" simplePos="0" relativeHeight="251679744" behindDoc="0" locked="0" layoutInCell="1" allowOverlap="1" wp14:anchorId="6102F702" wp14:editId="49CAF100">
            <wp:simplePos x="0" y="0"/>
            <wp:positionH relativeFrom="column">
              <wp:posOffset>-228600</wp:posOffset>
            </wp:positionH>
            <wp:positionV relativeFrom="paragraph">
              <wp:posOffset>100965</wp:posOffset>
            </wp:positionV>
            <wp:extent cx="1280795" cy="448310"/>
            <wp:effectExtent l="0" t="0" r="0" b="889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345.png"/>
                    <pic:cNvPicPr/>
                  </pic:nvPicPr>
                  <pic:blipFill>
                    <a:blip r:embed="rId16">
                      <a:extLst>
                        <a:ext uri="{28A0092B-C50C-407E-A947-70E740481C1C}">
                          <a14:useLocalDpi xmlns:a14="http://schemas.microsoft.com/office/drawing/2010/main" val="0"/>
                        </a:ext>
                      </a:extLst>
                    </a:blip>
                    <a:stretch>
                      <a:fillRect/>
                    </a:stretch>
                  </pic:blipFill>
                  <pic:spPr>
                    <a:xfrm>
                      <a:off x="0" y="0"/>
                      <a:ext cx="1280795" cy="448310"/>
                    </a:xfrm>
                    <a:prstGeom prst="rect">
                      <a:avLst/>
                    </a:prstGeom>
                  </pic:spPr>
                </pic:pic>
              </a:graphicData>
            </a:graphic>
            <wp14:sizeRelH relativeFrom="margin">
              <wp14:pctWidth>0</wp14:pctWidth>
            </wp14:sizeRelH>
            <wp14:sizeRelV relativeFrom="margin">
              <wp14:pctHeight>0</wp14:pctHeight>
            </wp14:sizeRelV>
          </wp:anchor>
        </w:drawing>
      </w:r>
    </w:p>
    <w:p w14:paraId="067EEBA1" w14:textId="288CC09D" w:rsidR="006A6B89" w:rsidRDefault="006A6B89"/>
    <w:p w14:paraId="4E2230F1" w14:textId="6CEDE030" w:rsidR="00486AE4" w:rsidRDefault="0061368D">
      <w:r w:rsidRPr="00D23BEA">
        <w:rPr>
          <w:rFonts w:cs="Cordia New"/>
          <w:noProof/>
          <w:cs/>
        </w:rPr>
        <w:lastRenderedPageBreak/>
        <w:drawing>
          <wp:anchor distT="0" distB="0" distL="114300" distR="114300" simplePos="0" relativeHeight="251698176" behindDoc="1" locked="0" layoutInCell="1" allowOverlap="1" wp14:anchorId="45541CDC" wp14:editId="38A34D73">
            <wp:simplePos x="0" y="0"/>
            <wp:positionH relativeFrom="column">
              <wp:posOffset>0</wp:posOffset>
            </wp:positionH>
            <wp:positionV relativeFrom="paragraph">
              <wp:posOffset>-103043</wp:posOffset>
            </wp:positionV>
            <wp:extent cx="5943600" cy="1344295"/>
            <wp:effectExtent l="0" t="0" r="0" b="8255"/>
            <wp:wrapNone/>
            <wp:docPr id="750165592"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1344295"/>
                    </a:xfrm>
                    <a:prstGeom prst="rect">
                      <a:avLst/>
                    </a:prstGeom>
                  </pic:spPr>
                </pic:pic>
              </a:graphicData>
            </a:graphic>
            <wp14:sizeRelV relativeFrom="margin">
              <wp14:pctHeight>0</wp14:pctHeight>
            </wp14:sizeRelV>
          </wp:anchor>
        </w:drawing>
      </w:r>
      <w:r w:rsidR="00635231" w:rsidRPr="00635231">
        <w:rPr>
          <w:noProof/>
          <w:sz w:val="4"/>
          <w:szCs w:val="8"/>
        </w:rPr>
        <mc:AlternateContent>
          <mc:Choice Requires="wps">
            <w:drawing>
              <wp:anchor distT="0" distB="0" distL="114300" distR="114300" simplePos="0" relativeHeight="251692032" behindDoc="0" locked="0" layoutInCell="1" allowOverlap="1" wp14:anchorId="6F837ECB" wp14:editId="7CBE7696">
                <wp:simplePos x="0" y="0"/>
                <wp:positionH relativeFrom="margin">
                  <wp:align>left</wp:align>
                </wp:positionH>
                <wp:positionV relativeFrom="paragraph">
                  <wp:posOffset>-93131</wp:posOffset>
                </wp:positionV>
                <wp:extent cx="5952226" cy="0"/>
                <wp:effectExtent l="0" t="19050" r="29845" b="19050"/>
                <wp:wrapNone/>
                <wp:docPr id="29" name="Straight Connector 29"/>
                <wp:cNvGraphicFramePr/>
                <a:graphic xmlns:a="http://schemas.openxmlformats.org/drawingml/2006/main">
                  <a:graphicData uri="http://schemas.microsoft.com/office/word/2010/wordprocessingShape">
                    <wps:wsp>
                      <wps:cNvCnPr/>
                      <wps:spPr>
                        <a:xfrm>
                          <a:off x="0" y="0"/>
                          <a:ext cx="5952226"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E5AA3" id="Straight Connector 29" o:spid="_x0000_s1026" style="position:absolute;z-index:251692032;visibility:visible;mso-wrap-style:square;mso-wrap-distance-left:9pt;mso-wrap-distance-top:0;mso-wrap-distance-right:9pt;mso-wrap-distance-bottom:0;mso-position-horizontal:left;mso-position-horizontal-relative:margin;mso-position-vertical:absolute;mso-position-vertical-relative:text" from="0,-7.35pt" to="468.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mvrwEAAKoDAAAOAAAAZHJzL2Uyb0RvYy54bWysU9tO4zAQfUfiHyy/06SRyiVqygOIfVkB&#10;4vIBxh43Fr7J9jbp3zN22xTtrlYrxMvElzln5hxPltej0WQDISpnOzqf1ZSA5U4ou+7o68vd2SUl&#10;MTErmHYWOrqFSK9XpyfLwbfQuN5pAYEgiY3t4Dvap+Tbqoq8B8PizHmweCldMCzhNqwrEdiA7EZX&#10;TV2fV4MLwgfHIUY8vd1d0lXhlxJ4epAyQiK6o9hbKjGU+JZjtVqydh2Y7xXft8G+0IVhymLRieqW&#10;JUZ+BfUHlVE8uOhkmnFnKiel4lA0oJp5/Zua5555KFrQnOgnm+L30fL7zY19DGjD4GMb/WPIKkYZ&#10;TP5if2QsZm0ns2BMhOPh4mrRNM05JfxwVx2BPsT0A5whedFRrWzWwVq2+RkTFsPUQ0o+1pYMHW0u&#10;FxcL5DNedDThg7y/9GhrTj82V1Zpq2GHewJJlMB25oW/zA3c6EA2DF9cvM8LPFfAzAyRSusJVP8b&#10;tM/NMCiz9L/AKbtUdDZNQKOsC3+rmsZDq3KXf1C905plvzmxLU9V7MCBKD7uhzdP3Od9gR9/sdUH&#10;AAAA//8DAFBLAwQUAAYACAAAACEATQsF1+EAAAAIAQAADwAAAGRycy9kb3ducmV2LnhtbEyPQUvD&#10;QBCF74L/YRnBi7Sbam01ZlLE2oMoFFtFvW2zYxLNzobdTZv+e1cQ7PHNG977XjbrTSO25HxtGWE0&#10;TEAQF1bXXCK8rBeDKxA+KNaqsUwIe/Iwy4+PMpVqu+Nn2q5CKWII+1QhVCG0qZS+qMgoP7QtcfQ+&#10;rTMqROlKqZ3axXDTyPMkmUijao4NlWrprqLie9UZBHdJ88f9w2S+vn/q3r4+3l+XZ36BeHrS396A&#10;CNSH/2f4xY/okEemje1Ye9EgxCEBYTAaT0FE+/piOgax+bvIPJOHA/IfAAAA//8DAFBLAQItABQA&#10;BgAIAAAAIQC2gziS/gAAAOEBAAATAAAAAAAAAAAAAAAAAAAAAABbQ29udGVudF9UeXBlc10ueG1s&#10;UEsBAi0AFAAGAAgAAAAhADj9If/WAAAAlAEAAAsAAAAAAAAAAAAAAAAALwEAAF9yZWxzLy5yZWxz&#10;UEsBAi0AFAAGAAgAAAAhAHIFia+vAQAAqgMAAA4AAAAAAAAAAAAAAAAALgIAAGRycy9lMm9Eb2Mu&#10;eG1sUEsBAi0AFAAGAAgAAAAhAE0LBdfhAAAACAEAAA8AAAAAAAAAAAAAAAAACQQAAGRycy9kb3du&#10;cmV2LnhtbFBLBQYAAAAABAAEAPMAAAAXBQAAAAA=&#10;" strokecolor="black [3200]" strokeweight="2.25pt">
                <v:stroke linestyle="thickThin" joinstyle="miter"/>
                <w10:wrap anchorx="margin"/>
              </v:line>
            </w:pict>
          </mc:Fallback>
        </mc:AlternateContent>
      </w:r>
    </w:p>
    <w:p w14:paraId="10BC62E6" w14:textId="44439B4D" w:rsidR="00486AE4" w:rsidRDefault="00486AE4"/>
    <w:p w14:paraId="262AC0C3" w14:textId="38838B5A" w:rsidR="00540CA5" w:rsidRDefault="00540CA5"/>
    <w:p w14:paraId="5131BCF3" w14:textId="6FBE5B98" w:rsidR="006A6B89" w:rsidRDefault="006A6B89">
      <w:pPr>
        <w:rPr>
          <w:sz w:val="24"/>
          <w:szCs w:val="32"/>
        </w:rPr>
      </w:pPr>
    </w:p>
    <w:p w14:paraId="3D9D0BEE" w14:textId="09311AD7" w:rsidR="00635231" w:rsidRPr="00635231" w:rsidRDefault="00635231">
      <w:pPr>
        <w:rPr>
          <w:noProof/>
          <w:sz w:val="4"/>
          <w:szCs w:val="8"/>
        </w:rPr>
      </w:pPr>
      <w:r w:rsidRPr="00635231">
        <w:rPr>
          <w:noProof/>
          <w:sz w:val="4"/>
          <w:szCs w:val="8"/>
        </w:rPr>
        <mc:AlternateContent>
          <mc:Choice Requires="wps">
            <w:drawing>
              <wp:anchor distT="0" distB="0" distL="114300" distR="114300" simplePos="0" relativeHeight="251687936" behindDoc="0" locked="0" layoutInCell="1" allowOverlap="1" wp14:anchorId="1741AA50" wp14:editId="0FE705CD">
                <wp:simplePos x="0" y="0"/>
                <wp:positionH relativeFrom="column">
                  <wp:posOffset>0</wp:posOffset>
                </wp:positionH>
                <wp:positionV relativeFrom="paragraph">
                  <wp:posOffset>84203</wp:posOffset>
                </wp:positionV>
                <wp:extent cx="5952226" cy="0"/>
                <wp:effectExtent l="0" t="19050" r="29845" b="19050"/>
                <wp:wrapNone/>
                <wp:docPr id="27" name="Straight Connector 27"/>
                <wp:cNvGraphicFramePr/>
                <a:graphic xmlns:a="http://schemas.openxmlformats.org/drawingml/2006/main">
                  <a:graphicData uri="http://schemas.microsoft.com/office/word/2010/wordprocessingShape">
                    <wps:wsp>
                      <wps:cNvCnPr/>
                      <wps:spPr>
                        <a:xfrm>
                          <a:off x="0" y="0"/>
                          <a:ext cx="5952226" cy="0"/>
                        </a:xfrm>
                        <a:prstGeom prst="line">
                          <a:avLst/>
                        </a:prstGeom>
                        <a:ln w="28575"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12A83" id="Straight Connector 2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6.65pt" to="46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mvrwEAAKoDAAAOAAAAZHJzL2Uyb0RvYy54bWysU9tO4zAQfUfiHyy/06SRyiVqygOIfVkB&#10;4vIBxh43Fr7J9jbp3zN22xTtrlYrxMvElzln5hxPltej0WQDISpnOzqf1ZSA5U4ou+7o68vd2SUl&#10;MTErmHYWOrqFSK9XpyfLwbfQuN5pAYEgiY3t4Dvap+Tbqoq8B8PizHmweCldMCzhNqwrEdiA7EZX&#10;TV2fV4MLwgfHIUY8vd1d0lXhlxJ4epAyQiK6o9hbKjGU+JZjtVqydh2Y7xXft8G+0IVhymLRieqW&#10;JUZ+BfUHlVE8uOhkmnFnKiel4lA0oJp5/Zua5555KFrQnOgnm+L30fL7zY19DGjD4GMb/WPIKkYZ&#10;TP5if2QsZm0ns2BMhOPh4mrRNM05JfxwVx2BPsT0A5whedFRrWzWwVq2+RkTFsPUQ0o+1pYMHW0u&#10;FxcL5DNedDThg7y/9GhrTj82V1Zpq2GHewJJlMB25oW/zA3c6EA2DF9cvM8LPFfAzAyRSusJVP8b&#10;tM/NMCiz9L/AKbtUdDZNQKOsC3+rmsZDq3KXf1C905plvzmxLU9V7MCBKD7uhzdP3Od9gR9/sdUH&#10;AAAA//8DAFBLAwQUAAYACAAAACEAjph5j94AAAAGAQAADwAAAGRycy9kb3ducmV2LnhtbEyPwU7D&#10;MBBE70j8g7VIXFDrQKBAiFMhSg8VSBUtCLi58ZIE4nVkO2369yziAMeZWc28zaeDbcUWfWgcKTgd&#10;JyCQSmcaqhQ8r+ejKxAhajK6dYQK9hhgWhwe5DozbkdPuF3FSnAJhUwrqGPsMilDWaPVYew6JM4+&#10;nLc6svSVNF7vuNy28ixJJtLqhnih1h3e1Vh+rXqrwF/g7GG/mMzW94/96+f728vyJMyVOj4abm9A&#10;RBzi3zH84DM6FMy0cT2ZIFoF/EhkN01BcHqdXp6D2Pwassjlf/ziGwAA//8DAFBLAQItABQABgAI&#10;AAAAIQC2gziS/gAAAOEBAAATAAAAAAAAAAAAAAAAAAAAAABbQ29udGVudF9UeXBlc10ueG1sUEsB&#10;Ai0AFAAGAAgAAAAhADj9If/WAAAAlAEAAAsAAAAAAAAAAAAAAAAALwEAAF9yZWxzLy5yZWxzUEsB&#10;Ai0AFAAGAAgAAAAhAHIFia+vAQAAqgMAAA4AAAAAAAAAAAAAAAAALgIAAGRycy9lMm9Eb2MueG1s&#10;UEsBAi0AFAAGAAgAAAAhAI6YeY/eAAAABgEAAA8AAAAAAAAAAAAAAAAACQQAAGRycy9kb3ducmV2&#10;LnhtbFBLBQYAAAAABAAEAPMAAAAUBQAAAAA=&#10;" strokecolor="black [3200]" strokeweight="2.25pt">
                <v:stroke linestyle="thickThin" joinstyle="miter"/>
              </v:line>
            </w:pict>
          </mc:Fallback>
        </mc:AlternateContent>
      </w:r>
    </w:p>
    <w:p w14:paraId="7C2A9462" w14:textId="741B3A81" w:rsidR="004B6249" w:rsidRPr="00164F73" w:rsidRDefault="00635231">
      <w:pPr>
        <w:rPr>
          <w:rFonts w:cstheme="minorHAnsi"/>
          <w:sz w:val="28"/>
          <w:szCs w:val="36"/>
        </w:rPr>
      </w:pPr>
      <w:r w:rsidRPr="00164F73">
        <w:rPr>
          <w:rFonts w:cstheme="minorHAnsi"/>
          <w:noProof/>
          <w:sz w:val="4"/>
          <w:szCs w:val="8"/>
        </w:rPr>
        <mc:AlternateContent>
          <mc:Choice Requires="wps">
            <w:drawing>
              <wp:anchor distT="0" distB="0" distL="114300" distR="114300" simplePos="0" relativeHeight="251689984" behindDoc="0" locked="0" layoutInCell="1" allowOverlap="1" wp14:anchorId="4E151D46" wp14:editId="7B791C65">
                <wp:simplePos x="0" y="0"/>
                <wp:positionH relativeFrom="column">
                  <wp:posOffset>-6086</wp:posOffset>
                </wp:positionH>
                <wp:positionV relativeFrom="paragraph">
                  <wp:posOffset>199390</wp:posOffset>
                </wp:positionV>
                <wp:extent cx="595185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95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446C6" id="Straight Connector 2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pt,15.7pt" to="468.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NbmgEAAIgDAAAOAAAAZHJzL2Uyb0RvYy54bWysU01P3DAQvSPxHyzf2SRIW0G0WQ4geqla&#10;1MIPMM54Y2F7LNvdZP99x97dbAWoqhAXxx/vvZk3M1ndTNawLYSo0XW8WdScgZPYa7fp+NPj/cUV&#10;ZzEJ1wuDDjq+g8hv1udnq9G3cIkDmh4CIxEX29F3fEjJt1UV5QBWxAV6cPSoMFiR6Bg2VR/ESOrW&#10;VJd1/aUaMfQ+oIQY6fZu/8jXRV8pkOmHUhESMx2n3FJZQ1mf81qtV6LdBOEHLQ9piA9kYYV2FHSW&#10;uhNJsN9Bv5GyWgaMqNJCoq1QKS2heCA3Tf3Kza9BeCheqDjRz2WKnycrv29v3UOgMow+ttE/hOxi&#10;UsHmL+XHplKs3VwsmBKTdLm8XjZXyyVn8vhWnYg+xPQV0LK86bjRLvsQrdh+i4mCEfQIocMpdNml&#10;nYEMNu4nKKZ7CtYUdpkKuDWBbQX1s39pcv9IqyAzRWljZlL9b9IBm2lQJuV/iTO6RESXZqLVDsN7&#10;UdN0TFXt8UfXe6/Z9jP2u9KIUg5qd3F2GM08T3+fC/30A63/AAAA//8DAFBLAwQUAAYACAAAACEA&#10;8sWqad0AAAAIAQAADwAAAGRycy9kb3ducmV2LnhtbEyPwU7DMBBE70j8g7VI3FonDYogjVNVlRDi&#10;gmgKdzfeJin2OrKdNPw9RhzocXZWM2/KzWw0m9D53pKAdJkAQ2qs6qkV8HF4XjwC80GSktoSCvhG&#10;D5vq9qaUhbIX2uNUh5bFEPKFFNCFMBSc+6ZDI/3SDkjRO1lnZIjStVw5eYnhRvNVkuTcyJ5iQycH&#10;3HXYfNWjEaBf3fTZ7tqtH1/2eX1+P63eDpMQ93fzdg0s4Bz+n+EXP6JDFZmOdiTlmRawSOOUICBL&#10;H4BF/ynLM2DHvwOvSn49oPoBAAD//wMAUEsBAi0AFAAGAAgAAAAhALaDOJL+AAAA4QEAABMAAAAA&#10;AAAAAAAAAAAAAAAAAFtDb250ZW50X1R5cGVzXS54bWxQSwECLQAUAAYACAAAACEAOP0h/9YAAACU&#10;AQAACwAAAAAAAAAAAAAAAAAvAQAAX3JlbHMvLnJlbHNQSwECLQAUAAYACAAAACEA306zW5oBAACI&#10;AwAADgAAAAAAAAAAAAAAAAAuAgAAZHJzL2Uyb0RvYy54bWxQSwECLQAUAAYACAAAACEA8sWqad0A&#10;AAAIAQAADwAAAAAAAAAAAAAAAAD0AwAAZHJzL2Rvd25yZXYueG1sUEsFBgAAAAAEAAQA8wAAAP4E&#10;AAAAAA==&#10;" strokecolor="black [3200]" strokeweight=".5pt">
                <v:stroke joinstyle="miter"/>
              </v:line>
            </w:pict>
          </mc:Fallback>
        </mc:AlternateContent>
      </w:r>
      <w:r w:rsidR="00186D55">
        <w:rPr>
          <w:rFonts w:cstheme="minorHAnsi"/>
          <w:noProof/>
          <w:sz w:val="24"/>
          <w:szCs w:val="32"/>
        </w:rPr>
        <w:t>Original Reserch</w:t>
      </w:r>
      <w:r w:rsidR="00AC7679" w:rsidRPr="00164F73">
        <w:rPr>
          <w:rFonts w:cstheme="minorHAnsi"/>
          <w:noProof/>
          <w:sz w:val="24"/>
          <w:szCs w:val="32"/>
        </w:rPr>
        <w:t xml:space="preserve"> A</w:t>
      </w:r>
      <w:r w:rsidR="005302A5" w:rsidRPr="00164F73">
        <w:rPr>
          <w:rFonts w:cstheme="minorHAnsi"/>
          <w:noProof/>
          <w:sz w:val="24"/>
          <w:szCs w:val="32"/>
        </w:rPr>
        <w:t>rticles</w:t>
      </w:r>
    </w:p>
    <w:p w14:paraId="32F4DBA1" w14:textId="6DF1D9B3" w:rsidR="00186D55" w:rsidRPr="0061368D" w:rsidRDefault="00186D55" w:rsidP="00186D55">
      <w:pPr>
        <w:spacing w:line="240" w:lineRule="auto"/>
        <w:jc w:val="center"/>
        <w:rPr>
          <w:rFonts w:cstheme="minorHAnsi"/>
          <w:b/>
          <w:bCs/>
          <w:sz w:val="44"/>
          <w:szCs w:val="44"/>
        </w:rPr>
      </w:pPr>
      <w:r w:rsidRPr="0061368D">
        <w:rPr>
          <w:rFonts w:cstheme="minorHAnsi"/>
          <w:b/>
          <w:bCs/>
          <w:sz w:val="44"/>
          <w:szCs w:val="44"/>
        </w:rPr>
        <w:t>The origin of Buddhism in Southeast Asia</w:t>
      </w:r>
    </w:p>
    <w:p w14:paraId="448C80A4" w14:textId="4DD0FAE5" w:rsidR="00D9729B" w:rsidRPr="0061368D" w:rsidRDefault="00186D55" w:rsidP="00186D55">
      <w:pPr>
        <w:spacing w:line="240" w:lineRule="auto"/>
        <w:jc w:val="center"/>
        <w:rPr>
          <w:rFonts w:cstheme="minorHAnsi"/>
          <w:b/>
          <w:bCs/>
          <w:sz w:val="40"/>
          <w:szCs w:val="40"/>
        </w:rPr>
      </w:pPr>
      <w:r w:rsidRPr="0061368D">
        <w:rPr>
          <w:rFonts w:cstheme="minorHAnsi"/>
          <w:b/>
          <w:bCs/>
          <w:sz w:val="40"/>
          <w:szCs w:val="40"/>
        </w:rPr>
        <w:t xml:space="preserve"> </w:t>
      </w:r>
      <w:proofErr w:type="spellStart"/>
      <w:r w:rsidRPr="0061368D">
        <w:rPr>
          <w:rFonts w:cstheme="minorHAnsi"/>
          <w:b/>
          <w:bCs/>
          <w:sz w:val="36"/>
          <w:szCs w:val="36"/>
        </w:rPr>
        <w:t>Triều</w:t>
      </w:r>
      <w:proofErr w:type="spellEnd"/>
      <w:r w:rsidRPr="0061368D">
        <w:rPr>
          <w:rFonts w:cstheme="minorHAnsi"/>
          <w:b/>
          <w:bCs/>
          <w:sz w:val="36"/>
          <w:szCs w:val="36"/>
        </w:rPr>
        <w:t xml:space="preserve"> Lê Phan</w:t>
      </w:r>
      <w:r w:rsidR="00164F73" w:rsidRPr="0061368D">
        <w:rPr>
          <w:rFonts w:cstheme="minorHAnsi"/>
          <w:b/>
          <w:bCs/>
          <w:noProof/>
          <w:sz w:val="40"/>
          <w:szCs w:val="40"/>
        </w:rPr>
        <mc:AlternateContent>
          <mc:Choice Requires="wps">
            <w:drawing>
              <wp:anchor distT="0" distB="0" distL="114300" distR="114300" simplePos="0" relativeHeight="251685888" behindDoc="0" locked="0" layoutInCell="1" allowOverlap="1" wp14:anchorId="0FB2DAB7" wp14:editId="4A7FF799">
                <wp:simplePos x="0" y="0"/>
                <wp:positionH relativeFrom="column">
                  <wp:posOffset>0</wp:posOffset>
                </wp:positionH>
                <wp:positionV relativeFrom="paragraph">
                  <wp:posOffset>382905</wp:posOffset>
                </wp:positionV>
                <wp:extent cx="5939155" cy="18415"/>
                <wp:effectExtent l="0" t="0" r="23495" b="19685"/>
                <wp:wrapNone/>
                <wp:docPr id="25" name="ตัวเชื่อมต่อตรง 25"/>
                <wp:cNvGraphicFramePr/>
                <a:graphic xmlns:a="http://schemas.openxmlformats.org/drawingml/2006/main">
                  <a:graphicData uri="http://schemas.microsoft.com/office/word/2010/wordprocessingShape">
                    <wps:wsp>
                      <wps:cNvCnPr/>
                      <wps:spPr>
                        <a:xfrm flipV="1">
                          <a:off x="0" y="0"/>
                          <a:ext cx="5939155" cy="18415"/>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5AD105" id="ตัวเชื่อมต่อตรง 25"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15pt" to="467.6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21AQIAAAQEAAAOAAAAZHJzL2Uyb0RvYy54bWysU7uO1DAU7ZH4B8s9k2Rg0E40mS12BQ2C&#10;ESzbex17Yq1fss1kpqMD0fMBaAsqCqrN/k0+hWsnExAPCSEay497zj3n3uvV6V5JtGPOC6MrXMxy&#10;jJimphZ6W+HXF08enGDkA9E1kUazCh+Yx6fr+/dWrS3Z3DRG1swhING+bG2FmxBsmWWeNkwRPzOW&#10;aXjkxikS4Oi2We1IC+xKZvM8f5y1xtXWGcq8h9vz4RGvEz/njIYXnHsWkKwwaAtpdWm9imu2XpFy&#10;64htBB1lkH9QoYjQkHSiOieBoDdO/EKlBHXGGx5m1KjMcC4oSx7ATZH/5OZVQyxLXqA43k5l8v+P&#10;lj7fbRwSdYXnC4w0UdCjvvvYd1/77nN/97bvPvTdbX/3vu++9N2n+DTuIeam794hwEERW+tL4DrT&#10;GzeevN24WJE9dwpxKewlzEeqEbhG+9SCw9QCtg+IwuVi+XBZLEAKhbfi5FGR2LOBJtJZ58NTZhSK&#10;mwpLoWOFSEl2z3yA1BB6DInXUqMWiJb5ArpPlQWjAVp9fdFAw2J4FD5ITbtwkGzAvWQc6gKSBtFp&#10;ItmZdGhHYJbq6yLBYwaIjBAupJxAeRL1R9AYG2EsTenfAqfolNHoMAGV0Mb9LmvYH6XyIf7oevAa&#10;bV+Z+pAal8oBo5bqOH6LOMs/nhP8++ddfwMAAP//AwBQSwMEFAAGAAgAAAAhAMz2p4LdAAAABgEA&#10;AA8AAABkcnMvZG93bnJldi54bWxMj0FPwzAMhe9I/IfISFwQS1i0wkrTCYGA2zQGEtesMW2hcaom&#10;a8u/x5zg5udnvfe52My+EyMOsQ1k4GqhQCBVwbVUG3h7fby8ARGTJWe7QGjgGyNsytOTwuYuTPSC&#10;4z7VgkMo5tZAk1KfSxmrBr2Ni9AjsfcRBm8Ty6GWbrATh/tOLpXKpLctcUNje7xvsPraH70Bvdpd&#10;bK/XavfQzXoas8939bR9Nub8bL67BZFwTn/H8IvP6FAy0yEcyUXRGeBHkoFMaRDsrvWKhwMv9BJk&#10;Wcj/+OUPAAAA//8DAFBLAQItABQABgAIAAAAIQC2gziS/gAAAOEBAAATAAAAAAAAAAAAAAAAAAAA&#10;AABbQ29udGVudF9UeXBlc10ueG1sUEsBAi0AFAAGAAgAAAAhADj9If/WAAAAlAEAAAsAAAAAAAAA&#10;AAAAAAAALwEAAF9yZWxzLy5yZWxzUEsBAi0AFAAGAAgAAAAhAMrqDbUBAgAABAQAAA4AAAAAAAAA&#10;AAAAAAAALgIAAGRycy9lMm9Eb2MueG1sUEsBAi0AFAAGAAgAAAAhAMz2p4LdAAAABgEAAA8AAAAA&#10;AAAAAAAAAAAAWwQAAGRycy9kb3ducmV2LnhtbFBLBQYAAAAABAAEAPMAAABlBQAAAAA=&#10;" strokecolor="black [3200]" strokeweight="1.5pt">
                <v:stroke linestyle="thickThin" joinstyle="miter"/>
              </v:line>
            </w:pict>
          </mc:Fallback>
        </mc:AlternateContent>
      </w:r>
      <w:r w:rsidR="00D9729B" w:rsidRPr="0061368D">
        <w:rPr>
          <w:rFonts w:cstheme="minorHAnsi"/>
          <w:b/>
          <w:bCs/>
          <w:sz w:val="36"/>
          <w:szCs w:val="36"/>
        </w:rPr>
        <w:t>*</w:t>
      </w:r>
    </w:p>
    <w:p w14:paraId="6DCB0CD9" w14:textId="318F7330" w:rsidR="00D9729B" w:rsidRPr="00164F73" w:rsidRDefault="00D9729B" w:rsidP="00D9729B">
      <w:pPr>
        <w:spacing w:line="240" w:lineRule="auto"/>
        <w:jc w:val="center"/>
        <w:rPr>
          <w:rFonts w:cstheme="minorHAnsi"/>
          <w:b/>
          <w:bCs/>
          <w:sz w:val="2"/>
          <w:szCs w:val="2"/>
        </w:rPr>
      </w:pPr>
    </w:p>
    <w:p w14:paraId="7054379D" w14:textId="04679FCD" w:rsidR="006A6B89" w:rsidRPr="0061368D" w:rsidRDefault="006A6B89" w:rsidP="00C272AA">
      <w:pPr>
        <w:spacing w:line="23" w:lineRule="atLeast"/>
        <w:jc w:val="center"/>
        <w:rPr>
          <w:rFonts w:cstheme="minorHAnsi"/>
          <w:b/>
          <w:bCs/>
          <w:sz w:val="24"/>
          <w:szCs w:val="24"/>
        </w:rPr>
      </w:pPr>
      <w:r w:rsidRPr="0061368D">
        <w:rPr>
          <w:rFonts w:cstheme="minorHAnsi"/>
          <w:b/>
          <w:bCs/>
          <w:sz w:val="24"/>
          <w:szCs w:val="24"/>
        </w:rPr>
        <w:t>Abstract</w:t>
      </w:r>
    </w:p>
    <w:p w14:paraId="69E6671C" w14:textId="1CD48585" w:rsidR="00CD4F12" w:rsidRPr="0061368D" w:rsidRDefault="00186D55" w:rsidP="0061368D">
      <w:pPr>
        <w:spacing w:after="0" w:line="23" w:lineRule="atLeast"/>
        <w:ind w:firstLine="567"/>
        <w:jc w:val="thaiDistribute"/>
        <w:rPr>
          <w:rFonts w:cstheme="minorHAnsi"/>
          <w:sz w:val="24"/>
          <w:szCs w:val="24"/>
        </w:rPr>
      </w:pPr>
      <w:r w:rsidRPr="0061368D">
        <w:rPr>
          <w:rFonts w:cstheme="minorHAnsi"/>
          <w:sz w:val="24"/>
          <w:szCs w:val="24"/>
        </w:rPr>
        <w:t>Buddhism, one of the world’s oldest and most influential religions, first began to spread beyond India during the early centuries of the Common Era. Its introduction into Southeast Asia marked a significant cultural and religious transformation across the region. The roots of Buddhism in Southeast Asia can be traced to early contact with Indian traders, missionaries, and cultural exchanges through maritime routes. By the 1st century CE, Buddhism had gained a foothold in regions such as present-day Sri Lanka, Thailand, Burma (Myanmar), Cambodia, and Vietnam. This paper explores the historical, cultural, and political factors that contributed to the rise of Buddhism in Southeast Asia, with a focus on the role of trade, kingship, and the adaptation of Buddhist teachings to local traditions. The spread of Buddhism had a profound influence on the region’s art, architecture, and social structures, shaping Southeast Asia into a vibrant, multi-faceted hub of Buddhist thought and practice.</w:t>
      </w:r>
    </w:p>
    <w:p w14:paraId="470E9EB9" w14:textId="5C78691C" w:rsidR="00CD4F12" w:rsidRPr="0061368D" w:rsidRDefault="00CD4F12" w:rsidP="00C272AA">
      <w:pPr>
        <w:spacing w:before="100" w:beforeAutospacing="1" w:after="100" w:afterAutospacing="1" w:line="23" w:lineRule="atLeast"/>
        <w:jc w:val="thaiDistribute"/>
        <w:rPr>
          <w:rFonts w:cstheme="minorHAnsi"/>
          <w:sz w:val="24"/>
          <w:szCs w:val="24"/>
        </w:rPr>
      </w:pPr>
      <w:r w:rsidRPr="0061368D">
        <w:rPr>
          <w:rFonts w:cstheme="minorHAnsi"/>
          <w:b/>
          <w:bCs/>
          <w:sz w:val="24"/>
          <w:szCs w:val="24"/>
        </w:rPr>
        <w:t>Keywords:</w:t>
      </w:r>
      <w:r w:rsidRPr="0061368D">
        <w:rPr>
          <w:rFonts w:cstheme="minorHAnsi"/>
          <w:sz w:val="24"/>
          <w:szCs w:val="24"/>
        </w:rPr>
        <w:t xml:space="preserve"> </w:t>
      </w:r>
      <w:r w:rsidR="00186D55" w:rsidRPr="0061368D">
        <w:rPr>
          <w:rFonts w:cstheme="minorHAnsi"/>
          <w:sz w:val="24"/>
          <w:szCs w:val="24"/>
        </w:rPr>
        <w:t>Buddhism</w:t>
      </w:r>
      <w:r w:rsidR="0061368D">
        <w:rPr>
          <w:rFonts w:cstheme="minorHAnsi"/>
          <w:sz w:val="24"/>
          <w:szCs w:val="24"/>
        </w:rPr>
        <w:t>,</w:t>
      </w:r>
      <w:r w:rsidR="00186D55" w:rsidRPr="0061368D">
        <w:rPr>
          <w:rFonts w:cstheme="minorHAnsi"/>
          <w:sz w:val="24"/>
          <w:szCs w:val="24"/>
        </w:rPr>
        <w:t xml:space="preserve"> Southeast Asia</w:t>
      </w:r>
    </w:p>
    <w:p w14:paraId="6BC2D60B" w14:textId="77777777" w:rsidR="0040332B" w:rsidRPr="0061368D" w:rsidRDefault="0040332B" w:rsidP="0040332B">
      <w:pPr>
        <w:spacing w:before="100" w:beforeAutospacing="1" w:after="100" w:afterAutospacing="1"/>
        <w:rPr>
          <w:rFonts w:cstheme="minorHAnsi"/>
          <w:b/>
          <w:bCs/>
          <w:sz w:val="24"/>
          <w:szCs w:val="24"/>
        </w:rPr>
      </w:pPr>
      <w:r w:rsidRPr="0061368D">
        <w:rPr>
          <w:rFonts w:cstheme="minorHAnsi"/>
          <w:b/>
          <w:bCs/>
          <w:sz w:val="24"/>
          <w:szCs w:val="24"/>
        </w:rPr>
        <w:t>Introduction</w:t>
      </w:r>
    </w:p>
    <w:p w14:paraId="2C9A6519" w14:textId="7ADDDDF8" w:rsidR="0040332B" w:rsidRPr="0061368D" w:rsidRDefault="0040332B" w:rsidP="0061368D">
      <w:pPr>
        <w:ind w:firstLine="567"/>
        <w:jc w:val="thaiDistribute"/>
        <w:rPr>
          <w:rFonts w:cstheme="minorHAnsi"/>
          <w:sz w:val="24"/>
          <w:szCs w:val="24"/>
        </w:rPr>
      </w:pPr>
      <w:r w:rsidRPr="0061368D">
        <w:rPr>
          <w:rFonts w:cstheme="minorHAnsi"/>
          <w:sz w:val="24"/>
          <w:szCs w:val="24"/>
        </w:rPr>
        <w:t>Buddhism, originating in India in the 5th century BCE, gradually spread to various regions of Asia, with Southeast Asia playing a crucial role in its expansion. The region's rich network of trade routes, strategic geographical location, and interactions with Indian kingdoms facilitated the introduction of Buddhist teachings and practices (Ghosh, 2005). The first traces of Buddhism in Southeast Asia can be seen as early as the 1st century CE, when Indian traders and missionaries traveled across the Bay of Bengal and the South China Sea</w:t>
      </w:r>
      <w:r w:rsidR="00DC0F9A" w:rsidRPr="0061368D">
        <w:rPr>
          <w:rFonts w:cstheme="minorHAnsi"/>
          <w:sz w:val="24"/>
          <w:szCs w:val="24"/>
        </w:rPr>
        <w:t xml:space="preserve"> (Hall, 2011).</w:t>
      </w:r>
      <w:r w:rsidRPr="0061368D">
        <w:rPr>
          <w:rFonts w:cstheme="minorHAnsi"/>
          <w:sz w:val="24"/>
          <w:szCs w:val="24"/>
        </w:rPr>
        <w:t xml:space="preserve"> Over time, Buddhism, particularly in its Theravada and Mahayana forms, became deeply embedded in the cultural, social, and political fabric of Southeast Asia. Understanding the origin and evolution of Buddhism in Southeast Asia provides valuable insights into how religion shapes regional identities and societal structures.</w:t>
      </w:r>
    </w:p>
    <w:p w14:paraId="3A2548B9" w14:textId="5F0BB55A" w:rsidR="0040332B" w:rsidRDefault="0040332B" w:rsidP="0061368D">
      <w:pPr>
        <w:spacing w:after="100" w:afterAutospacing="1"/>
        <w:ind w:firstLine="567"/>
        <w:jc w:val="thaiDistribute"/>
        <w:rPr>
          <w:rFonts w:cstheme="minorHAnsi"/>
          <w:sz w:val="24"/>
          <w:szCs w:val="24"/>
        </w:rPr>
      </w:pPr>
      <w:r w:rsidRPr="0061368D">
        <w:rPr>
          <w:rFonts w:cstheme="minorHAnsi"/>
          <w:sz w:val="24"/>
          <w:szCs w:val="24"/>
        </w:rPr>
        <w:lastRenderedPageBreak/>
        <w:t>The origin of Buddhism in Southeast Asia refers to the historical, cultural, and religious processes that led to the introduction and establishment of Buddhist traditions across Southeast Asian countries such as Thailand, Cambodia, Myanmar, Laos, and Vietnam (Bechert, 1995). The research will examine the key factors—such as trade routes, royal patronage, and interactions with Indian civilizations—that influenced the spread of Buddhism in the region (Choudhury, 2010) Additionally, the study will look at the adaptation of Buddhist teachings and practices to the local cultures, and how this shaped the development of Southeast Asian Buddhism in both its Theravada and Mahayana forms.</w:t>
      </w:r>
    </w:p>
    <w:p w14:paraId="3E257F9C" w14:textId="77777777" w:rsidR="0061368D" w:rsidRPr="0061368D" w:rsidRDefault="0061368D" w:rsidP="0061368D">
      <w:pPr>
        <w:spacing w:after="100" w:afterAutospacing="1"/>
        <w:jc w:val="thaiDistribute"/>
        <w:rPr>
          <w:rFonts w:cstheme="minorHAnsi"/>
          <w:b/>
          <w:bCs/>
          <w:sz w:val="24"/>
          <w:szCs w:val="24"/>
        </w:rPr>
      </w:pPr>
      <w:r w:rsidRPr="0061368D">
        <w:rPr>
          <w:rFonts w:cstheme="minorHAnsi"/>
          <w:b/>
          <w:bCs/>
          <w:sz w:val="24"/>
          <w:szCs w:val="24"/>
        </w:rPr>
        <w:t>Literature Review and Theoretical Framework</w:t>
      </w:r>
    </w:p>
    <w:p w14:paraId="0ED31A59" w14:textId="77777777" w:rsidR="0061368D" w:rsidRPr="0061368D" w:rsidRDefault="0061368D" w:rsidP="0061368D">
      <w:pPr>
        <w:spacing w:after="0"/>
        <w:ind w:firstLine="567"/>
        <w:jc w:val="thaiDistribute"/>
        <w:rPr>
          <w:rFonts w:cstheme="minorHAnsi"/>
          <w:sz w:val="24"/>
          <w:szCs w:val="24"/>
        </w:rPr>
      </w:pPr>
      <w:r w:rsidRPr="0061368D">
        <w:rPr>
          <w:rFonts w:cstheme="minorHAnsi"/>
          <w:sz w:val="24"/>
          <w:szCs w:val="24"/>
        </w:rPr>
        <w:t>The study of the early introduction and development of Buddhism in Southeast Asia has been widely examined in historical, religious, and anthropological scholarship. Scholars generally agree that Buddhism entered Southeast Asia through complex networks of maritime trade and cultural exchange rather than through military conquest (Hall, 2011; Skilling, 2009). Early Indian merchants, Brahmins, and Buddhist monks played a central role in transmitting religious ideas, scripts, and political models across the Bay of Bengal. Archaeological evidence—including inscriptions, stupas, and iconography—confirms the presence of Buddhist communities in regions such as Funan, Dvaravati, Srivijaya, and early Pyu city-states by the early centuries of the Common Era.</w:t>
      </w:r>
    </w:p>
    <w:p w14:paraId="55205A04" w14:textId="2E3C8EA0" w:rsidR="0061368D" w:rsidRPr="0061368D" w:rsidRDefault="0061368D" w:rsidP="0061368D">
      <w:pPr>
        <w:spacing w:after="0"/>
        <w:ind w:firstLine="567"/>
        <w:jc w:val="thaiDistribute"/>
        <w:rPr>
          <w:rFonts w:cstheme="minorHAnsi"/>
          <w:sz w:val="24"/>
          <w:szCs w:val="24"/>
        </w:rPr>
      </w:pPr>
      <w:r w:rsidRPr="0061368D">
        <w:rPr>
          <w:rFonts w:cstheme="minorHAnsi"/>
          <w:sz w:val="24"/>
          <w:szCs w:val="24"/>
        </w:rPr>
        <w:t xml:space="preserve">Regarding the early introduction of Buddhism into Southeast Asia, </w:t>
      </w:r>
      <w:proofErr w:type="spellStart"/>
      <w:r w:rsidRPr="0061368D">
        <w:rPr>
          <w:rFonts w:cstheme="minorHAnsi"/>
          <w:sz w:val="24"/>
          <w:szCs w:val="24"/>
        </w:rPr>
        <w:t>Coedès</w:t>
      </w:r>
      <w:proofErr w:type="spellEnd"/>
      <w:r w:rsidRPr="0061368D">
        <w:rPr>
          <w:rFonts w:cstheme="minorHAnsi"/>
          <w:sz w:val="24"/>
          <w:szCs w:val="24"/>
        </w:rPr>
        <w:t xml:space="preserve"> (1968) and </w:t>
      </w:r>
      <w:proofErr w:type="spellStart"/>
      <w:r w:rsidRPr="0061368D">
        <w:rPr>
          <w:rFonts w:cstheme="minorHAnsi"/>
          <w:sz w:val="24"/>
          <w:szCs w:val="24"/>
        </w:rPr>
        <w:t>Gombrich</w:t>
      </w:r>
      <w:proofErr w:type="spellEnd"/>
      <w:r w:rsidRPr="0061368D">
        <w:rPr>
          <w:rFonts w:cstheme="minorHAnsi"/>
          <w:sz w:val="24"/>
          <w:szCs w:val="24"/>
        </w:rPr>
        <w:t xml:space="preserve"> (2006) argue that Indianization was not a simple cultural imposition but a selective adaptation by local elites. Buddhist doctrines were incorporated into existing cosmologies and political systems. The concept of the </w:t>
      </w:r>
      <w:proofErr w:type="spellStart"/>
      <w:r w:rsidRPr="0061368D">
        <w:rPr>
          <w:rFonts w:cstheme="minorHAnsi"/>
          <w:sz w:val="24"/>
          <w:szCs w:val="24"/>
        </w:rPr>
        <w:t>dhammarāja</w:t>
      </w:r>
      <w:proofErr w:type="spellEnd"/>
      <w:r w:rsidRPr="0061368D">
        <w:rPr>
          <w:rFonts w:cstheme="minorHAnsi"/>
          <w:sz w:val="24"/>
          <w:szCs w:val="24"/>
        </w:rPr>
        <w:t xml:space="preserve"> (righteous king) became particularly significant, as rulers adopted Buddhist ideology to legitimize political authority. As discussed in Dhamma for Life Journal (Phra Rajapariyatkavi, 2021), the moral framework of Buddhist kingship contributed to the formation of ethical governance models in early Southeast Asian polities.</w:t>
      </w:r>
    </w:p>
    <w:p w14:paraId="4E556F5D" w14:textId="4418E9BB" w:rsidR="0061368D" w:rsidRPr="0061368D" w:rsidRDefault="0061368D" w:rsidP="0061368D">
      <w:pPr>
        <w:spacing w:after="0"/>
        <w:ind w:firstLine="567"/>
        <w:jc w:val="thaiDistribute"/>
        <w:rPr>
          <w:rFonts w:cstheme="minorHAnsi"/>
          <w:sz w:val="24"/>
          <w:szCs w:val="24"/>
        </w:rPr>
      </w:pPr>
      <w:r w:rsidRPr="0061368D">
        <w:rPr>
          <w:rFonts w:cstheme="minorHAnsi"/>
          <w:sz w:val="24"/>
          <w:szCs w:val="24"/>
        </w:rPr>
        <w:t xml:space="preserve">The spread of </w:t>
      </w:r>
      <w:proofErr w:type="spellStart"/>
      <w:r w:rsidRPr="0061368D">
        <w:rPr>
          <w:rFonts w:cstheme="minorHAnsi"/>
          <w:sz w:val="24"/>
          <w:szCs w:val="24"/>
        </w:rPr>
        <w:t>Theravāda</w:t>
      </w:r>
      <w:proofErr w:type="spellEnd"/>
      <w:r w:rsidRPr="0061368D">
        <w:rPr>
          <w:rFonts w:cstheme="minorHAnsi"/>
          <w:sz w:val="24"/>
          <w:szCs w:val="24"/>
        </w:rPr>
        <w:t xml:space="preserve"> and </w:t>
      </w:r>
      <w:proofErr w:type="spellStart"/>
      <w:r w:rsidRPr="0061368D">
        <w:rPr>
          <w:rFonts w:cstheme="minorHAnsi"/>
          <w:sz w:val="24"/>
          <w:szCs w:val="24"/>
        </w:rPr>
        <w:t>Mahāyāna</w:t>
      </w:r>
      <w:proofErr w:type="spellEnd"/>
      <w:r w:rsidRPr="0061368D">
        <w:rPr>
          <w:rFonts w:cstheme="minorHAnsi"/>
          <w:sz w:val="24"/>
          <w:szCs w:val="24"/>
        </w:rPr>
        <w:t xml:space="preserve"> Buddhism followed different historical trajectories. </w:t>
      </w:r>
      <w:proofErr w:type="spellStart"/>
      <w:r w:rsidRPr="0061368D">
        <w:rPr>
          <w:rFonts w:cstheme="minorHAnsi"/>
          <w:sz w:val="24"/>
          <w:szCs w:val="24"/>
        </w:rPr>
        <w:t>Mahāyāna</w:t>
      </w:r>
      <w:proofErr w:type="spellEnd"/>
      <w:r w:rsidRPr="0061368D">
        <w:rPr>
          <w:rFonts w:cstheme="minorHAnsi"/>
          <w:sz w:val="24"/>
          <w:szCs w:val="24"/>
        </w:rPr>
        <w:t xml:space="preserve"> Buddhism flourished particularly in maritime Southeast Asia between the 7th and 13th centuries, notably in the Srivijaya Empire, which served as a major center of Buddhist learning (Skilling, 2009). Chinese pilgrims such as </w:t>
      </w:r>
      <w:proofErr w:type="spellStart"/>
      <w:r w:rsidRPr="0061368D">
        <w:rPr>
          <w:rFonts w:cstheme="minorHAnsi"/>
          <w:sz w:val="24"/>
          <w:szCs w:val="24"/>
        </w:rPr>
        <w:t>Yijing</w:t>
      </w:r>
      <w:proofErr w:type="spellEnd"/>
      <w:r w:rsidRPr="0061368D">
        <w:rPr>
          <w:rFonts w:cstheme="minorHAnsi"/>
          <w:sz w:val="24"/>
          <w:szCs w:val="24"/>
        </w:rPr>
        <w:t xml:space="preserve"> documented the prominence of </w:t>
      </w:r>
      <w:proofErr w:type="spellStart"/>
      <w:r w:rsidRPr="0061368D">
        <w:rPr>
          <w:rFonts w:cstheme="minorHAnsi"/>
          <w:sz w:val="24"/>
          <w:szCs w:val="24"/>
        </w:rPr>
        <w:t>Mahāyāna</w:t>
      </w:r>
      <w:proofErr w:type="spellEnd"/>
      <w:r w:rsidRPr="0061368D">
        <w:rPr>
          <w:rFonts w:cstheme="minorHAnsi"/>
          <w:sz w:val="24"/>
          <w:szCs w:val="24"/>
        </w:rPr>
        <w:t xml:space="preserve"> monastic scholarship in the region. Meanwhile, </w:t>
      </w:r>
      <w:proofErr w:type="spellStart"/>
      <w:r w:rsidRPr="0061368D">
        <w:rPr>
          <w:rFonts w:cstheme="minorHAnsi"/>
          <w:sz w:val="24"/>
          <w:szCs w:val="24"/>
        </w:rPr>
        <w:t>Theravāda</w:t>
      </w:r>
      <w:proofErr w:type="spellEnd"/>
      <w:r w:rsidRPr="0061368D">
        <w:rPr>
          <w:rFonts w:cstheme="minorHAnsi"/>
          <w:sz w:val="24"/>
          <w:szCs w:val="24"/>
        </w:rPr>
        <w:t xml:space="preserve"> Buddhism, initially present in early periods, became dominant in mainland Southeast Asia from the 11th–13th centuries onward, especially in Burma, Thailand, Laos, and Cambodia. Its consolidation was closely linked to reform movements and renewed connections with Sri Lanka (</w:t>
      </w:r>
      <w:proofErr w:type="spellStart"/>
      <w:r w:rsidRPr="0061368D">
        <w:rPr>
          <w:rFonts w:cstheme="minorHAnsi"/>
          <w:sz w:val="24"/>
          <w:szCs w:val="24"/>
        </w:rPr>
        <w:t>Gombrich</w:t>
      </w:r>
      <w:proofErr w:type="spellEnd"/>
      <w:r w:rsidRPr="0061368D">
        <w:rPr>
          <w:rFonts w:cstheme="minorHAnsi"/>
          <w:sz w:val="24"/>
          <w:szCs w:val="24"/>
        </w:rPr>
        <w:t>, 2006).</w:t>
      </w:r>
    </w:p>
    <w:p w14:paraId="5818FA64" w14:textId="3E9E25C4" w:rsidR="0061368D" w:rsidRDefault="0061368D" w:rsidP="0061368D">
      <w:pPr>
        <w:spacing w:after="0"/>
        <w:ind w:firstLine="567"/>
        <w:jc w:val="thaiDistribute"/>
        <w:rPr>
          <w:rFonts w:cstheme="minorHAnsi"/>
          <w:sz w:val="24"/>
          <w:szCs w:val="24"/>
        </w:rPr>
      </w:pPr>
      <w:r w:rsidRPr="0061368D">
        <w:rPr>
          <w:rFonts w:cstheme="minorHAnsi"/>
          <w:sz w:val="24"/>
          <w:szCs w:val="24"/>
        </w:rPr>
        <w:t xml:space="preserve">Recent scholarship has also emphasized the evolution of Southeast Asian Buddhist practices and institutions. Rather than viewing Buddhism as a static imported system, contemporary researchers highlight its dynamic localization. Tambiah (1976) demonstrates how monastic institutions became deeply integrated into village life, functioning as educational </w:t>
      </w:r>
      <w:r w:rsidRPr="0061368D">
        <w:rPr>
          <w:rFonts w:cstheme="minorHAnsi"/>
          <w:sz w:val="24"/>
          <w:szCs w:val="24"/>
        </w:rPr>
        <w:lastRenderedPageBreak/>
        <w:t>centers, ritual authorities, and community leaders. Furthermore, modern interpretations published in Dhamma for Life Journal (Buddhist Innovation Research Group, 2023) suggest that Southeast Asian Buddhism evolved through a continuous process of negotiation between canonical orthodoxy and indigenous animist and Brahmanical traditions. Ritual practices such as merit-making, spirit veneration, and protective chanting illustrate this syncretic development.</w:t>
      </w:r>
    </w:p>
    <w:p w14:paraId="23D1C13A" w14:textId="4F57CBDF" w:rsidR="0061368D" w:rsidRPr="0061368D" w:rsidRDefault="0061368D" w:rsidP="0061368D">
      <w:pPr>
        <w:spacing w:before="100" w:beforeAutospacing="1" w:after="100" w:afterAutospacing="1"/>
        <w:ind w:firstLine="567"/>
        <w:jc w:val="thaiDistribute"/>
        <w:rPr>
          <w:rFonts w:cstheme="minorHAnsi"/>
          <w:b/>
          <w:bCs/>
          <w:sz w:val="24"/>
          <w:szCs w:val="24"/>
        </w:rPr>
      </w:pPr>
      <w:r w:rsidRPr="0061368D">
        <w:rPr>
          <w:rFonts w:cstheme="minorHAnsi"/>
          <w:b/>
          <w:bCs/>
          <w:sz w:val="24"/>
          <w:szCs w:val="24"/>
        </w:rPr>
        <w:t>Conceptual Framework of the Study</w:t>
      </w:r>
    </w:p>
    <w:p w14:paraId="1B1A5072" w14:textId="7506BA24" w:rsidR="0061368D" w:rsidRPr="0061368D" w:rsidRDefault="0061368D" w:rsidP="0061368D">
      <w:pPr>
        <w:spacing w:after="0"/>
        <w:ind w:firstLine="567"/>
        <w:jc w:val="thaiDistribute"/>
        <w:rPr>
          <w:rFonts w:cstheme="minorHAnsi"/>
          <w:sz w:val="24"/>
          <w:szCs w:val="24"/>
        </w:rPr>
      </w:pPr>
      <w:r w:rsidRPr="0061368D">
        <w:rPr>
          <w:rFonts w:cstheme="minorHAnsi"/>
          <w:sz w:val="24"/>
          <w:szCs w:val="24"/>
        </w:rPr>
        <w:t>Based on the literature and theoretical perspectives, this study conceptualizes the development of Buddhism in Southeast Asia as a three-stage process:</w:t>
      </w:r>
    </w:p>
    <w:p w14:paraId="4643EAAC" w14:textId="2F8388F6" w:rsidR="0061368D" w:rsidRPr="0061368D" w:rsidRDefault="0061368D" w:rsidP="0061368D">
      <w:pPr>
        <w:spacing w:after="0"/>
        <w:ind w:firstLine="567"/>
        <w:jc w:val="thaiDistribute"/>
        <w:rPr>
          <w:rFonts w:cstheme="minorHAnsi"/>
          <w:sz w:val="24"/>
          <w:szCs w:val="24"/>
        </w:rPr>
      </w:pPr>
      <w:r>
        <w:rPr>
          <w:rFonts w:cstheme="minorHAnsi"/>
          <w:sz w:val="24"/>
          <w:szCs w:val="24"/>
        </w:rPr>
        <w:t xml:space="preserve">1. </w:t>
      </w:r>
      <w:r w:rsidRPr="0061368D">
        <w:rPr>
          <w:rFonts w:cstheme="minorHAnsi"/>
          <w:sz w:val="24"/>
          <w:szCs w:val="24"/>
        </w:rPr>
        <w:t>Introduction Phase – Transmission via trade networks and missionary movements.</w:t>
      </w:r>
    </w:p>
    <w:p w14:paraId="17F36777" w14:textId="747B93B7" w:rsidR="0061368D" w:rsidRPr="0061368D" w:rsidRDefault="0061368D" w:rsidP="0061368D">
      <w:pPr>
        <w:spacing w:after="0"/>
        <w:ind w:firstLine="567"/>
        <w:jc w:val="thaiDistribute"/>
        <w:rPr>
          <w:rFonts w:cstheme="minorHAnsi"/>
          <w:sz w:val="24"/>
          <w:szCs w:val="24"/>
        </w:rPr>
      </w:pPr>
      <w:r>
        <w:rPr>
          <w:rFonts w:cstheme="minorHAnsi"/>
          <w:sz w:val="24"/>
          <w:szCs w:val="24"/>
        </w:rPr>
        <w:t xml:space="preserve">2. </w:t>
      </w:r>
      <w:r w:rsidRPr="0061368D">
        <w:rPr>
          <w:rFonts w:cstheme="minorHAnsi"/>
          <w:sz w:val="24"/>
          <w:szCs w:val="24"/>
        </w:rPr>
        <w:t xml:space="preserve">Expansion Phase – Institutional consolidation of </w:t>
      </w:r>
      <w:proofErr w:type="spellStart"/>
      <w:r w:rsidRPr="0061368D">
        <w:rPr>
          <w:rFonts w:cstheme="minorHAnsi"/>
          <w:sz w:val="24"/>
          <w:szCs w:val="24"/>
        </w:rPr>
        <w:t>Theravāda</w:t>
      </w:r>
      <w:proofErr w:type="spellEnd"/>
      <w:r w:rsidRPr="0061368D">
        <w:rPr>
          <w:rFonts w:cstheme="minorHAnsi"/>
          <w:sz w:val="24"/>
          <w:szCs w:val="24"/>
        </w:rPr>
        <w:t xml:space="preserve"> and </w:t>
      </w:r>
      <w:proofErr w:type="spellStart"/>
      <w:r w:rsidRPr="0061368D">
        <w:rPr>
          <w:rFonts w:cstheme="minorHAnsi"/>
          <w:sz w:val="24"/>
          <w:szCs w:val="24"/>
        </w:rPr>
        <w:t>Mahāyāna</w:t>
      </w:r>
      <w:proofErr w:type="spellEnd"/>
      <w:r w:rsidRPr="0061368D">
        <w:rPr>
          <w:rFonts w:cstheme="minorHAnsi"/>
          <w:sz w:val="24"/>
          <w:szCs w:val="24"/>
        </w:rPr>
        <w:t xml:space="preserve"> traditions.</w:t>
      </w:r>
    </w:p>
    <w:p w14:paraId="5B5C0CF9" w14:textId="29FAABE1" w:rsidR="0061368D" w:rsidRPr="0061368D" w:rsidRDefault="0061368D" w:rsidP="0061368D">
      <w:pPr>
        <w:spacing w:after="0"/>
        <w:ind w:firstLine="567"/>
        <w:jc w:val="thaiDistribute"/>
        <w:rPr>
          <w:rFonts w:cstheme="minorHAnsi"/>
          <w:sz w:val="24"/>
          <w:szCs w:val="24"/>
        </w:rPr>
      </w:pPr>
      <w:r>
        <w:rPr>
          <w:rFonts w:cstheme="minorHAnsi"/>
          <w:sz w:val="24"/>
          <w:szCs w:val="24"/>
        </w:rPr>
        <w:t xml:space="preserve">3. </w:t>
      </w:r>
      <w:r w:rsidRPr="0061368D">
        <w:rPr>
          <w:rFonts w:cstheme="minorHAnsi"/>
          <w:sz w:val="24"/>
          <w:szCs w:val="24"/>
        </w:rPr>
        <w:t>Localization Phase – Integration with local traditions and formation of distinctive Southeast Asian Buddhist identities.</w:t>
      </w:r>
    </w:p>
    <w:p w14:paraId="371F96EF" w14:textId="756A8266" w:rsidR="0061368D" w:rsidRPr="0061368D" w:rsidRDefault="0061368D" w:rsidP="0061368D">
      <w:pPr>
        <w:spacing w:after="0"/>
        <w:ind w:firstLine="567"/>
        <w:jc w:val="thaiDistribute"/>
        <w:rPr>
          <w:rFonts w:cstheme="minorHAnsi"/>
          <w:sz w:val="24"/>
          <w:szCs w:val="24"/>
        </w:rPr>
      </w:pPr>
      <w:r w:rsidRPr="0061368D">
        <w:rPr>
          <w:rFonts w:cstheme="minorHAnsi"/>
          <w:sz w:val="24"/>
          <w:szCs w:val="24"/>
        </w:rPr>
        <w:t>These stages are interconnected and influenced by political authority, economic exchange, and cultural adaptation.</w:t>
      </w:r>
    </w:p>
    <w:p w14:paraId="70770C29" w14:textId="00C3EB5D" w:rsidR="0040332B" w:rsidRPr="0061368D" w:rsidRDefault="0040332B" w:rsidP="0061368D">
      <w:pPr>
        <w:spacing w:before="100" w:beforeAutospacing="1" w:after="100" w:afterAutospacing="1"/>
        <w:jc w:val="thaiDistribute"/>
        <w:rPr>
          <w:rFonts w:cstheme="minorHAnsi"/>
          <w:b/>
          <w:bCs/>
          <w:sz w:val="24"/>
          <w:szCs w:val="24"/>
        </w:rPr>
      </w:pPr>
      <w:r w:rsidRPr="0061368D">
        <w:rPr>
          <w:rFonts w:cstheme="minorHAnsi"/>
          <w:b/>
          <w:bCs/>
          <w:sz w:val="24"/>
          <w:szCs w:val="24"/>
        </w:rPr>
        <w:t>Objectives</w:t>
      </w:r>
    </w:p>
    <w:p w14:paraId="4363B67A" w14:textId="7E8FF396" w:rsidR="0040332B" w:rsidRPr="0061368D" w:rsidRDefault="0040332B" w:rsidP="0061368D">
      <w:pPr>
        <w:numPr>
          <w:ilvl w:val="0"/>
          <w:numId w:val="15"/>
        </w:numPr>
        <w:tabs>
          <w:tab w:val="left" w:pos="851"/>
        </w:tabs>
        <w:spacing w:after="0" w:line="240" w:lineRule="auto"/>
        <w:ind w:left="0" w:firstLine="567"/>
        <w:jc w:val="thaiDistribute"/>
        <w:rPr>
          <w:rFonts w:cstheme="minorHAnsi"/>
          <w:sz w:val="24"/>
          <w:szCs w:val="24"/>
        </w:rPr>
      </w:pPr>
      <w:r w:rsidRPr="0061368D">
        <w:rPr>
          <w:rFonts w:cstheme="minorHAnsi"/>
          <w:sz w:val="24"/>
          <w:szCs w:val="24"/>
        </w:rPr>
        <w:t>To explore the early introduction of Buddhism into Southeast Asia.</w:t>
      </w:r>
    </w:p>
    <w:p w14:paraId="635C34EB" w14:textId="4754CF0C" w:rsidR="0040332B" w:rsidRPr="0061368D" w:rsidRDefault="0040332B" w:rsidP="0061368D">
      <w:pPr>
        <w:numPr>
          <w:ilvl w:val="0"/>
          <w:numId w:val="15"/>
        </w:numPr>
        <w:tabs>
          <w:tab w:val="left" w:pos="851"/>
        </w:tabs>
        <w:spacing w:after="0" w:line="240" w:lineRule="auto"/>
        <w:ind w:left="0" w:firstLine="567"/>
        <w:jc w:val="thaiDistribute"/>
        <w:rPr>
          <w:rFonts w:cstheme="minorHAnsi"/>
          <w:sz w:val="24"/>
          <w:szCs w:val="24"/>
        </w:rPr>
      </w:pPr>
      <w:r w:rsidRPr="0061368D">
        <w:rPr>
          <w:rFonts w:cstheme="minorHAnsi"/>
          <w:sz w:val="24"/>
          <w:szCs w:val="24"/>
        </w:rPr>
        <w:t>To analyze the spread of both Theravada and Mahayana Buddhism.</w:t>
      </w:r>
    </w:p>
    <w:p w14:paraId="636709F7" w14:textId="734D5ADB" w:rsidR="0040332B" w:rsidRPr="0061368D" w:rsidRDefault="0040332B" w:rsidP="0061368D">
      <w:pPr>
        <w:numPr>
          <w:ilvl w:val="0"/>
          <w:numId w:val="15"/>
        </w:numPr>
        <w:tabs>
          <w:tab w:val="left" w:pos="851"/>
        </w:tabs>
        <w:spacing w:after="0" w:line="240" w:lineRule="auto"/>
        <w:ind w:left="0" w:firstLine="567"/>
        <w:jc w:val="thaiDistribute"/>
        <w:rPr>
          <w:rFonts w:cstheme="minorHAnsi"/>
          <w:sz w:val="24"/>
          <w:szCs w:val="24"/>
        </w:rPr>
      </w:pPr>
      <w:r w:rsidRPr="0061368D">
        <w:rPr>
          <w:rFonts w:cstheme="minorHAnsi"/>
          <w:sz w:val="24"/>
          <w:szCs w:val="24"/>
        </w:rPr>
        <w:t>To trace the evolution of Southeast Asian Buddhist practices and institutions.</w:t>
      </w:r>
    </w:p>
    <w:p w14:paraId="02F62678" w14:textId="02F5709B" w:rsidR="0040332B" w:rsidRPr="0061368D" w:rsidRDefault="0040332B" w:rsidP="0061368D">
      <w:pPr>
        <w:tabs>
          <w:tab w:val="left" w:pos="851"/>
        </w:tabs>
        <w:spacing w:after="0"/>
        <w:ind w:firstLine="567"/>
        <w:jc w:val="thaiDistribute"/>
        <w:rPr>
          <w:rFonts w:cstheme="minorHAnsi"/>
          <w:sz w:val="24"/>
          <w:szCs w:val="24"/>
        </w:rPr>
      </w:pPr>
      <w:r w:rsidRPr="0061368D">
        <w:rPr>
          <w:rFonts w:cstheme="minorHAnsi"/>
          <w:sz w:val="24"/>
          <w:szCs w:val="24"/>
        </w:rPr>
        <w:t>influence of Buddhism on Southeast Asian culture, history, and society. It sheds light on the interplay between religion, politics, and cultural exchange and highlights how Buddhism, as a foreign religion, was adapted and integrated into Southeast Asian life. By focusing on the origins and early development of Buddhism in the region, this study provides essential insights into the processes of religious diffusion and cultural assimilation. Additionally, it contributes to a broader understanding of the historical and cultural ties between Southeast Asia and India, enhancing our knowledge of ancient global networks.</w:t>
      </w:r>
    </w:p>
    <w:p w14:paraId="382E85FD" w14:textId="77777777" w:rsidR="0040332B" w:rsidRPr="0061368D" w:rsidRDefault="0040332B" w:rsidP="0040332B">
      <w:pPr>
        <w:spacing w:before="100" w:beforeAutospacing="1" w:after="100" w:afterAutospacing="1"/>
        <w:jc w:val="thaiDistribute"/>
        <w:rPr>
          <w:rFonts w:cstheme="minorHAnsi"/>
          <w:sz w:val="24"/>
          <w:szCs w:val="24"/>
        </w:rPr>
      </w:pPr>
      <w:r w:rsidRPr="0061368D">
        <w:rPr>
          <w:rFonts w:cstheme="minorHAnsi"/>
          <w:b/>
          <w:bCs/>
          <w:sz w:val="24"/>
          <w:szCs w:val="24"/>
        </w:rPr>
        <w:t xml:space="preserve">Methodology </w:t>
      </w:r>
    </w:p>
    <w:p w14:paraId="6BD6FDD2" w14:textId="4140BD82" w:rsidR="0040332B" w:rsidRDefault="0040332B" w:rsidP="000B22FA">
      <w:pPr>
        <w:spacing w:before="100" w:beforeAutospacing="1" w:after="100" w:afterAutospacing="1"/>
        <w:ind w:firstLine="567"/>
        <w:jc w:val="thaiDistribute"/>
        <w:rPr>
          <w:rFonts w:cstheme="minorHAnsi"/>
          <w:sz w:val="24"/>
          <w:szCs w:val="24"/>
        </w:rPr>
      </w:pPr>
      <w:r w:rsidRPr="0061368D">
        <w:rPr>
          <w:rFonts w:cstheme="minorHAnsi"/>
          <w:sz w:val="24"/>
          <w:szCs w:val="24"/>
        </w:rPr>
        <w:t>The methodology for researching the origin of Buddhism in Southeast Asia involves a multidisciplinary approach, combining historical analysis, archaeological research, textual studies, and cultural examination. This research aims to understand the introduction and spread of Buddhism in Southeast Asia, as well as its adaptation to local contexts. The following methodologies will be employed:</w:t>
      </w:r>
    </w:p>
    <w:p w14:paraId="4B1A773F" w14:textId="77777777" w:rsidR="000B22FA" w:rsidRPr="0061368D" w:rsidRDefault="000B22FA" w:rsidP="000B22FA">
      <w:pPr>
        <w:spacing w:before="100" w:beforeAutospacing="1" w:after="100" w:afterAutospacing="1"/>
        <w:ind w:firstLine="567"/>
        <w:jc w:val="thaiDistribute"/>
        <w:rPr>
          <w:rFonts w:cstheme="minorHAnsi"/>
          <w:sz w:val="24"/>
          <w:szCs w:val="24"/>
        </w:rPr>
      </w:pPr>
    </w:p>
    <w:p w14:paraId="31D45A00" w14:textId="02835235" w:rsidR="0040332B" w:rsidRPr="0061368D" w:rsidRDefault="0040332B" w:rsidP="000B22FA">
      <w:pPr>
        <w:spacing w:before="100" w:beforeAutospacing="1" w:after="100" w:afterAutospacing="1"/>
        <w:ind w:firstLine="567"/>
        <w:jc w:val="thaiDistribute"/>
        <w:rPr>
          <w:rFonts w:cstheme="minorHAnsi"/>
          <w:sz w:val="24"/>
          <w:szCs w:val="24"/>
        </w:rPr>
      </w:pPr>
      <w:r w:rsidRPr="0061368D">
        <w:rPr>
          <w:rFonts w:cstheme="minorHAnsi"/>
          <w:b/>
          <w:bCs/>
          <w:sz w:val="24"/>
          <w:szCs w:val="24"/>
        </w:rPr>
        <w:lastRenderedPageBreak/>
        <w:t>Historical Analysis: Primary Sources</w:t>
      </w:r>
    </w:p>
    <w:p w14:paraId="3A8D7D74" w14:textId="059EAA3A" w:rsidR="0040332B" w:rsidRPr="0061368D" w:rsidRDefault="0040332B" w:rsidP="000B22FA">
      <w:pPr>
        <w:spacing w:before="100" w:beforeAutospacing="1" w:after="100" w:afterAutospacing="1"/>
        <w:ind w:firstLine="567"/>
        <w:jc w:val="thaiDistribute"/>
        <w:rPr>
          <w:rFonts w:cstheme="minorHAnsi"/>
          <w:sz w:val="24"/>
          <w:szCs w:val="24"/>
        </w:rPr>
      </w:pPr>
      <w:r w:rsidRPr="0061368D">
        <w:rPr>
          <w:rFonts w:cstheme="minorHAnsi"/>
          <w:sz w:val="24"/>
          <w:szCs w:val="24"/>
        </w:rPr>
        <w:t xml:space="preserve">The study will involve examining ancient texts, inscriptions, and records from Southeast Asia, India, and Sri Lanka that document the spread of Buddhism. These sources include royal edicts, trade records, and early Buddhist texts that offer insights into the ways Buddhism was transmitted across regions. Chronological Approach: The research will trace the early history of Buddhism's introduction to Southeast Asia, focusing on key periods such as the first contact with Indian traders and missionaries (around the 1st century CE) and the consolidation of Buddhism during the reign of influential Southeast Asian kings (such as Ashoka and the rulers of the </w:t>
      </w:r>
      <w:proofErr w:type="spellStart"/>
      <w:r w:rsidRPr="0061368D">
        <w:rPr>
          <w:rFonts w:cstheme="minorHAnsi"/>
          <w:sz w:val="24"/>
          <w:szCs w:val="24"/>
        </w:rPr>
        <w:t>Dvaravati</w:t>
      </w:r>
      <w:proofErr w:type="spellEnd"/>
      <w:r w:rsidRPr="0061368D">
        <w:rPr>
          <w:rFonts w:cstheme="minorHAnsi"/>
          <w:sz w:val="24"/>
          <w:szCs w:val="24"/>
        </w:rPr>
        <w:t xml:space="preserve"> and Srivijaya kingdoms) (Bechert, 1992).</w:t>
      </w:r>
    </w:p>
    <w:p w14:paraId="6112A19B" w14:textId="1CEDAA61" w:rsidR="0040332B" w:rsidRPr="0061368D" w:rsidRDefault="0040332B" w:rsidP="000B22FA">
      <w:pPr>
        <w:spacing w:before="100" w:beforeAutospacing="1" w:after="100" w:afterAutospacing="1"/>
        <w:ind w:firstLine="567"/>
        <w:rPr>
          <w:rFonts w:cstheme="minorHAnsi"/>
          <w:b/>
          <w:bCs/>
          <w:sz w:val="24"/>
          <w:szCs w:val="24"/>
        </w:rPr>
      </w:pPr>
      <w:r w:rsidRPr="0061368D">
        <w:rPr>
          <w:rFonts w:cstheme="minorHAnsi"/>
          <w:b/>
          <w:bCs/>
          <w:sz w:val="24"/>
          <w:szCs w:val="24"/>
        </w:rPr>
        <w:t>Textual Studies</w:t>
      </w:r>
    </w:p>
    <w:p w14:paraId="6D29C7DE" w14:textId="730EB1E1" w:rsidR="0040332B" w:rsidRPr="0061368D" w:rsidRDefault="0040332B" w:rsidP="000B22FA">
      <w:pPr>
        <w:spacing w:before="100" w:beforeAutospacing="1" w:after="100" w:afterAutospacing="1"/>
        <w:ind w:firstLine="567"/>
        <w:jc w:val="thaiDistribute"/>
        <w:rPr>
          <w:rFonts w:cstheme="minorHAnsi"/>
          <w:sz w:val="24"/>
          <w:szCs w:val="24"/>
        </w:rPr>
      </w:pPr>
      <w:r w:rsidRPr="0061368D">
        <w:rPr>
          <w:rFonts w:cstheme="minorHAnsi"/>
          <w:sz w:val="24"/>
          <w:szCs w:val="24"/>
        </w:rPr>
        <w:t>The research will involve analyzing key Buddhist texts, both from India and Southeast Asia, to understand the doctrinal spread of Buddhism. These include the Pali Canon (for Theravada Buddhism) and Mahayana scriptures. Texts in local languages such as Old Khmer, Old Javanese, and Burmese will also be studied for references to Buddhist teachings. Translation and Interpretation: Comparative studies of translated Buddhist texts will help explore how Buddhist philosophy was adapted to local cultures. Special attention will be paid to the role of monastic communities in the translation and dissemination of these texts.</w:t>
      </w:r>
    </w:p>
    <w:p w14:paraId="76E57360" w14:textId="64ADFAF6" w:rsidR="0040332B" w:rsidRPr="0061368D" w:rsidRDefault="0040332B" w:rsidP="000B22FA">
      <w:pPr>
        <w:spacing w:before="100" w:beforeAutospacing="1" w:after="100" w:afterAutospacing="1"/>
        <w:ind w:firstLine="567"/>
        <w:rPr>
          <w:rFonts w:cstheme="minorHAnsi"/>
          <w:sz w:val="24"/>
          <w:szCs w:val="24"/>
        </w:rPr>
      </w:pPr>
      <w:r w:rsidRPr="0061368D">
        <w:rPr>
          <w:rFonts w:cstheme="minorHAnsi"/>
          <w:b/>
          <w:bCs/>
          <w:sz w:val="24"/>
          <w:szCs w:val="24"/>
        </w:rPr>
        <w:t>Data Analysis</w:t>
      </w:r>
      <w:r w:rsidRPr="0061368D">
        <w:rPr>
          <w:rFonts w:cstheme="minorHAnsi"/>
          <w:sz w:val="24"/>
          <w:szCs w:val="24"/>
        </w:rPr>
        <w:t xml:space="preserve"> </w:t>
      </w:r>
    </w:p>
    <w:p w14:paraId="106A2289" w14:textId="0FD22C14" w:rsidR="0040332B" w:rsidRPr="0061368D" w:rsidRDefault="0040332B" w:rsidP="000B22FA">
      <w:pPr>
        <w:spacing w:before="100" w:beforeAutospacing="1" w:after="100" w:afterAutospacing="1"/>
        <w:ind w:firstLine="567"/>
        <w:jc w:val="thaiDistribute"/>
        <w:rPr>
          <w:rFonts w:cstheme="minorHAnsi"/>
          <w:sz w:val="24"/>
          <w:szCs w:val="24"/>
        </w:rPr>
      </w:pPr>
      <w:r w:rsidRPr="0061368D">
        <w:rPr>
          <w:rFonts w:cstheme="minorHAnsi"/>
          <w:sz w:val="24"/>
          <w:szCs w:val="24"/>
        </w:rPr>
        <w:t>The data collected from historical records and textual studies, using qualitative methods to identify patterns, themes, and historical trajectories. This analysis will focus on the ways in which Buddhism influenced and was influenced by Southeast Asian cultures and societies over time. This methods approach will provide a comprehensive understanding of the origins and spread of Buddhism in Southeast Asia, highlighting the cultural, political, and social factors that contributed to its establishment and adaptation. By combining historical analysis, archaeological findings, textual studies, and cultural exploration, the research aims to present a nuanced picture of Buddhism’s impact on Southeast Asian civilizations.</w:t>
      </w:r>
    </w:p>
    <w:p w14:paraId="52BB9791" w14:textId="77777777" w:rsidR="0040332B" w:rsidRPr="0061368D" w:rsidRDefault="0040332B" w:rsidP="0040332B">
      <w:pPr>
        <w:spacing w:before="100" w:beforeAutospacing="1" w:after="100" w:afterAutospacing="1"/>
        <w:rPr>
          <w:rFonts w:cstheme="minorHAnsi"/>
          <w:b/>
          <w:bCs/>
          <w:sz w:val="24"/>
          <w:szCs w:val="24"/>
        </w:rPr>
      </w:pPr>
      <w:r w:rsidRPr="0061368D">
        <w:rPr>
          <w:rFonts w:cstheme="minorHAnsi"/>
          <w:b/>
          <w:bCs/>
          <w:sz w:val="24"/>
          <w:szCs w:val="24"/>
        </w:rPr>
        <w:t>Results</w:t>
      </w:r>
    </w:p>
    <w:p w14:paraId="01B27F8E" w14:textId="77777777" w:rsidR="0040332B" w:rsidRDefault="0040332B" w:rsidP="000B22FA">
      <w:pPr>
        <w:spacing w:after="0"/>
        <w:ind w:firstLine="567"/>
        <w:jc w:val="thaiDistribute"/>
        <w:rPr>
          <w:rFonts w:cstheme="minorHAnsi"/>
          <w:sz w:val="24"/>
          <w:szCs w:val="24"/>
        </w:rPr>
      </w:pPr>
      <w:r w:rsidRPr="000B22FA">
        <w:rPr>
          <w:rFonts w:cstheme="minorHAnsi"/>
          <w:sz w:val="24"/>
          <w:szCs w:val="24"/>
        </w:rPr>
        <w:t>The results of the research on the origin of Buddhism in Southeast Asia will provide a detailed understanding of how Buddhism was introduced, adapted, and integrated into the cultural and religious fabric of the region. The findings will be based on historical records, archaeological evidence, textual studies, and cultural analysis. Here are the anticipated results in different categories.</w:t>
      </w:r>
    </w:p>
    <w:p w14:paraId="17EB31D1" w14:textId="77777777" w:rsidR="000B22FA" w:rsidRPr="000B22FA" w:rsidRDefault="000B22FA" w:rsidP="000B22FA">
      <w:pPr>
        <w:spacing w:after="0"/>
        <w:ind w:firstLine="567"/>
        <w:jc w:val="thaiDistribute"/>
        <w:rPr>
          <w:rFonts w:cstheme="minorHAnsi"/>
          <w:sz w:val="24"/>
          <w:szCs w:val="24"/>
        </w:rPr>
      </w:pPr>
    </w:p>
    <w:p w14:paraId="37D410F3"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lastRenderedPageBreak/>
        <w:t>1. Early Introduction of Buddhism</w:t>
      </w:r>
    </w:p>
    <w:p w14:paraId="5D9B141E" w14:textId="77777777" w:rsidR="0040332B" w:rsidRPr="000B22FA" w:rsidRDefault="0040332B" w:rsidP="000B22FA">
      <w:pPr>
        <w:numPr>
          <w:ilvl w:val="0"/>
          <w:numId w:val="16"/>
        </w:numPr>
        <w:tabs>
          <w:tab w:val="clear" w:pos="720"/>
        </w:tabs>
        <w:spacing w:after="0" w:line="240" w:lineRule="auto"/>
        <w:ind w:left="0" w:firstLine="567"/>
        <w:jc w:val="thaiDistribute"/>
        <w:rPr>
          <w:rFonts w:cstheme="minorHAnsi"/>
          <w:sz w:val="24"/>
          <w:szCs w:val="24"/>
        </w:rPr>
      </w:pPr>
      <w:r w:rsidRPr="000B22FA">
        <w:rPr>
          <w:rFonts w:cstheme="minorHAnsi"/>
          <w:sz w:val="24"/>
          <w:szCs w:val="24"/>
        </w:rPr>
        <w:t xml:space="preserve">Evidence from Historical Records, the research is expected to uncover substantial evidence of early interactions between Indian traders, missionaries, and Southeast Asian societies. Inscriptions and royal edicts, such as those from the </w:t>
      </w:r>
      <w:proofErr w:type="spellStart"/>
      <w:r w:rsidRPr="000B22FA">
        <w:rPr>
          <w:rFonts w:cstheme="minorHAnsi"/>
          <w:sz w:val="24"/>
          <w:szCs w:val="24"/>
        </w:rPr>
        <w:t>Dvaravati</w:t>
      </w:r>
      <w:proofErr w:type="spellEnd"/>
      <w:r w:rsidRPr="000B22FA">
        <w:rPr>
          <w:rFonts w:cstheme="minorHAnsi"/>
          <w:sz w:val="24"/>
          <w:szCs w:val="24"/>
        </w:rPr>
        <w:t xml:space="preserve"> Kingdom in Thailand and early Burmese records, will reveal the role of Indian influence in the establishment of Buddhism in Southeast Asia. Historical accounts will confirm that Buddhism began to spread through maritime trade routes and diplomatic relations.</w:t>
      </w:r>
    </w:p>
    <w:p w14:paraId="215FAB93" w14:textId="77777777" w:rsidR="0040332B" w:rsidRPr="000B22FA" w:rsidRDefault="0040332B" w:rsidP="000B22FA">
      <w:pPr>
        <w:numPr>
          <w:ilvl w:val="0"/>
          <w:numId w:val="16"/>
        </w:numPr>
        <w:tabs>
          <w:tab w:val="clear" w:pos="720"/>
        </w:tabs>
        <w:spacing w:after="0" w:line="240" w:lineRule="auto"/>
        <w:ind w:left="0" w:firstLine="567"/>
        <w:jc w:val="thaiDistribute"/>
        <w:rPr>
          <w:rFonts w:cstheme="minorHAnsi"/>
          <w:sz w:val="24"/>
          <w:szCs w:val="24"/>
        </w:rPr>
      </w:pPr>
      <w:r w:rsidRPr="000B22FA">
        <w:rPr>
          <w:rFonts w:cstheme="minorHAnsi"/>
          <w:sz w:val="24"/>
          <w:szCs w:val="24"/>
        </w:rPr>
        <w:t>Role of Indian Kingdoms and Kings, the spread of Buddhism will be shown to have been facilitated by the political alliances between Indian kingdoms (such as the Maurya Empire) and Southeast Asian rulers. The support of kings, like Ashoka in India and later Southeast Asian monarchs, will be identified as a critical factor in the adoption of Buddhism in the region. Royal patronage helped ensure the establishment of Buddhist temples, monasteries, and educational centers.</w:t>
      </w:r>
    </w:p>
    <w:p w14:paraId="6E45F6B9"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2. Archaeological Evidence of Buddhism</w:t>
      </w:r>
    </w:p>
    <w:p w14:paraId="0D170CA0" w14:textId="77777777" w:rsidR="0040332B" w:rsidRPr="000B22FA" w:rsidRDefault="0040332B" w:rsidP="000B22FA">
      <w:pPr>
        <w:numPr>
          <w:ilvl w:val="0"/>
          <w:numId w:val="17"/>
        </w:numPr>
        <w:tabs>
          <w:tab w:val="clear" w:pos="720"/>
        </w:tabs>
        <w:spacing w:after="0" w:line="240" w:lineRule="auto"/>
        <w:ind w:left="0" w:firstLine="567"/>
        <w:jc w:val="thaiDistribute"/>
        <w:rPr>
          <w:rFonts w:cstheme="minorHAnsi"/>
          <w:sz w:val="24"/>
          <w:szCs w:val="24"/>
        </w:rPr>
      </w:pPr>
      <w:r w:rsidRPr="000B22FA">
        <w:rPr>
          <w:rFonts w:cstheme="minorHAnsi"/>
          <w:sz w:val="24"/>
          <w:szCs w:val="24"/>
        </w:rPr>
        <w:t>Buddhist Sites and Artifacts, excavations and analysis of archaeological sites, such as those at Bagan in Myanmar, the ancient city of Srivijaya, and Angkor Wat in Cambodia, will provide direct evidence of early Buddhist presence in Southeast Asia. Buddhist stupas, statues, and inscriptions in local languages (e.g., Pali, Sanskrit, Old Khmer, and Old Javanese) will be documented as proof of the cultural and religious practices established by Buddhists.</w:t>
      </w:r>
    </w:p>
    <w:p w14:paraId="484BFB84" w14:textId="77777777" w:rsidR="0040332B" w:rsidRPr="000B22FA" w:rsidRDefault="0040332B" w:rsidP="000B22FA">
      <w:pPr>
        <w:numPr>
          <w:ilvl w:val="0"/>
          <w:numId w:val="17"/>
        </w:numPr>
        <w:tabs>
          <w:tab w:val="clear" w:pos="720"/>
        </w:tabs>
        <w:spacing w:after="0" w:line="240" w:lineRule="auto"/>
        <w:ind w:left="0" w:firstLine="567"/>
        <w:jc w:val="thaiDistribute"/>
        <w:rPr>
          <w:rFonts w:cstheme="minorHAnsi"/>
          <w:sz w:val="24"/>
          <w:szCs w:val="24"/>
        </w:rPr>
      </w:pPr>
      <w:r w:rsidRPr="000B22FA">
        <w:rPr>
          <w:rFonts w:cstheme="minorHAnsi"/>
          <w:sz w:val="24"/>
          <w:szCs w:val="24"/>
        </w:rPr>
        <w:t>Iconography and Architecture, architectural styles and artistic representations will demonstrate the way Buddhism influenced Southeast Asian cultures. For example, the development of temple architecture, such as the pagoda in Burma and the stupa in Thailand, will be traced back to Indian Buddhist influences, but with local adaptations. Iconography such as depictions of the Buddha, Bodhisattvas, and other symbols will be analyzed to understand regional variations in Buddhist practice.</w:t>
      </w:r>
    </w:p>
    <w:p w14:paraId="25FCC2EF"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3. Adaptation and Syncretism in Local Cultures</w:t>
      </w:r>
    </w:p>
    <w:p w14:paraId="6CCF0557" w14:textId="77777777" w:rsidR="0040332B" w:rsidRPr="000B22FA" w:rsidRDefault="0040332B" w:rsidP="000B22FA">
      <w:pPr>
        <w:numPr>
          <w:ilvl w:val="0"/>
          <w:numId w:val="18"/>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Integration with Indigenous Beliefs, one of the key findings is expected to be the syncretic nature of Buddhism as it adapted to local religious beliefs and practices. For example, the integration of Buddhist and indigenous animistic practices in Southeast Asia will be examined, showing how Buddhist rituals, deities, and teachings were combined with local traditions. This syncretism helped Buddhism gain widespread acceptance and become a deeply rooted part of the local cultures.</w:t>
      </w:r>
    </w:p>
    <w:p w14:paraId="704D3C40" w14:textId="70E73ED8" w:rsidR="0040332B" w:rsidRPr="000B22FA" w:rsidRDefault="0040332B" w:rsidP="000B22FA">
      <w:pPr>
        <w:numPr>
          <w:ilvl w:val="0"/>
          <w:numId w:val="18"/>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Local Variations of Buddhism, the study will highlight the differences in how Buddhism was practiced in mainland Southeast Asia (e.g., Thailand, Laos, Cambodia, Myanmar) and maritime Southeast Asia (e.g., Indonesia, Malaysia, Vietnam). The spread of Theravada Buddhism in mainland Southeast Asia and Mahayana Buddhism in maritime Southeast Asia will be documented, along with how each form of Buddhism was adapted to the specific cultural and political contexts.</w:t>
      </w:r>
    </w:p>
    <w:p w14:paraId="5066F20D"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4. Impact of Buddhism on Political Systems</w:t>
      </w:r>
    </w:p>
    <w:p w14:paraId="1860CE2B" w14:textId="77777777" w:rsidR="0040332B" w:rsidRPr="000B22FA" w:rsidRDefault="0040332B" w:rsidP="000B22FA">
      <w:pPr>
        <w:numPr>
          <w:ilvl w:val="0"/>
          <w:numId w:val="19"/>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 xml:space="preserve">Buddhism as State Religion, the research will show that Buddhism, particularly in the case of Theravada Buddhism in countries like Thailand and Burma, became intertwined with the political systems of Southeast Asia. Kings and rulers adopted Buddhism to legitimize their </w:t>
      </w:r>
      <w:r w:rsidRPr="000B22FA">
        <w:rPr>
          <w:rFonts w:cstheme="minorHAnsi"/>
          <w:sz w:val="24"/>
          <w:szCs w:val="24"/>
        </w:rPr>
        <w:lastRenderedPageBreak/>
        <w:t>authority and to unify their people. Historical records will reveal how Buddhism became a tool for governance, with kings patronizing Buddhist monasteries, commissioning Buddhist texts, and promoting Buddhist ethics to guide governance and statecraft.</w:t>
      </w:r>
    </w:p>
    <w:p w14:paraId="54D1FB3F" w14:textId="77777777" w:rsidR="0040332B" w:rsidRPr="000B22FA" w:rsidRDefault="0040332B" w:rsidP="000B22FA">
      <w:pPr>
        <w:numPr>
          <w:ilvl w:val="0"/>
          <w:numId w:val="19"/>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Monastic Influence, the role of Buddhist monasticism in shaping education and social order will also be a significant finding. Monasteries served as centers of learning, where not only religious teachings were transmitted but also political and cultural education took place. The monastic community's influence in shaping law and governance in regions like Burma and Thailand will be examined.</w:t>
      </w:r>
    </w:p>
    <w:p w14:paraId="16A07F80"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5. Cultural and Social Transformation</w:t>
      </w:r>
    </w:p>
    <w:p w14:paraId="2647FC49" w14:textId="77777777" w:rsidR="0040332B" w:rsidRPr="000B22FA" w:rsidRDefault="0040332B" w:rsidP="000B22FA">
      <w:pPr>
        <w:numPr>
          <w:ilvl w:val="0"/>
          <w:numId w:val="20"/>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Art, Architecture, and Literature, Buddhism’s impact on art, literature, and architecture will be clearly demonstrated through a wealth of visual evidence. The construction of monumental Buddhist temples and stupas, such as those found in Bagan (Myanmar), Sukhothai (Thailand), and Angkor (Cambodia), will illustrate the cultural transformation that accompanied the spread of Buddhism. Buddhist art, including murals, statues, and carvings, will reveal the spread of Buddhist teachings and how they were interpreted and depicted locally.</w:t>
      </w:r>
    </w:p>
    <w:p w14:paraId="32A64B7F" w14:textId="77777777" w:rsidR="0040332B" w:rsidRPr="000B22FA" w:rsidRDefault="0040332B" w:rsidP="000B22FA">
      <w:pPr>
        <w:numPr>
          <w:ilvl w:val="0"/>
          <w:numId w:val="20"/>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Social Changes, Buddhism’s spread influenced social structures, leading to the development of new class systems based on monastic hierarchies and religious institutions. The role of Buddhist teachings in shaping social values, ethics, and daily life will be analyzed. Key findings will include the ways Buddhism influenced morality, social justice, and community life in Southeast Asia, especially the rise of charity, education, and social welfare in Buddhist-influenced societies.</w:t>
      </w:r>
    </w:p>
    <w:p w14:paraId="30AB0BD9"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6. Comparative Insights</w:t>
      </w:r>
    </w:p>
    <w:p w14:paraId="2CF24CF7" w14:textId="77777777" w:rsidR="0040332B" w:rsidRPr="000B22FA" w:rsidRDefault="0040332B" w:rsidP="000B22FA">
      <w:pPr>
        <w:numPr>
          <w:ilvl w:val="0"/>
          <w:numId w:val="21"/>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Differentiation between Theravada and Mahayana Buddhism, the research will provide a comparative analysis of Theravada Buddhism, which became dominant in mainland Southeast Asia, and Mahayana Buddhism, which influenced regions like Vietnam, Malaysia, and Indonesia. It will show the diverse ways in which Buddhism evolved in the region and how different practices and interpretations took root based on geographic and political factors.</w:t>
      </w:r>
    </w:p>
    <w:p w14:paraId="667F5DFE" w14:textId="77777777" w:rsidR="0040332B" w:rsidRPr="000B22FA" w:rsidRDefault="0040332B" w:rsidP="000B22FA">
      <w:pPr>
        <w:numPr>
          <w:ilvl w:val="0"/>
          <w:numId w:val="21"/>
        </w:numPr>
        <w:tabs>
          <w:tab w:val="clear" w:pos="720"/>
          <w:tab w:val="left" w:pos="709"/>
        </w:tabs>
        <w:spacing w:after="0" w:line="240" w:lineRule="auto"/>
        <w:ind w:left="0" w:firstLine="567"/>
        <w:jc w:val="thaiDistribute"/>
        <w:rPr>
          <w:rFonts w:cstheme="minorHAnsi"/>
          <w:sz w:val="24"/>
          <w:szCs w:val="24"/>
        </w:rPr>
      </w:pPr>
      <w:r w:rsidRPr="000B22FA">
        <w:rPr>
          <w:rFonts w:cstheme="minorHAnsi"/>
          <w:sz w:val="24"/>
          <w:szCs w:val="24"/>
        </w:rPr>
        <w:t>Regional Influences, a final result of the research will be an in-depth look at how Buddhism in Southeast Asia was not a monolithic or uniform development. Rather, it was influenced by different historical, political, and cultural dynamics across various regions. This comparative analysis will help to understand the diversity of Southeast Asian Buddhism and its deep connection to local identity.</w:t>
      </w:r>
    </w:p>
    <w:p w14:paraId="3F45D74E"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The results of this research will contribute significantly to the understanding of Buddhism’s introduction and transformation in Southeast Asia. It will clarify the historical, political, cultural, and social processes that allowed Buddhism to become a dominant religious force in the region. The findings will also offer insights into the adaptability of Buddhism in foreign contexts and its role in shaping the civilizations of Southeast Asia.</w:t>
      </w:r>
    </w:p>
    <w:p w14:paraId="71C49711" w14:textId="77777777" w:rsidR="000B22FA" w:rsidRDefault="000B22FA" w:rsidP="0040332B">
      <w:pPr>
        <w:spacing w:before="100" w:beforeAutospacing="1" w:after="100" w:afterAutospacing="1"/>
        <w:rPr>
          <w:rFonts w:cstheme="minorHAnsi"/>
          <w:b/>
          <w:bCs/>
          <w:sz w:val="24"/>
          <w:szCs w:val="24"/>
        </w:rPr>
      </w:pPr>
    </w:p>
    <w:p w14:paraId="5ECC0112" w14:textId="77777777" w:rsidR="000B22FA" w:rsidRDefault="000B22FA" w:rsidP="0040332B">
      <w:pPr>
        <w:spacing w:before="100" w:beforeAutospacing="1" w:after="100" w:afterAutospacing="1"/>
        <w:rPr>
          <w:rFonts w:cstheme="minorHAnsi"/>
          <w:b/>
          <w:bCs/>
          <w:sz w:val="24"/>
          <w:szCs w:val="24"/>
        </w:rPr>
      </w:pPr>
    </w:p>
    <w:p w14:paraId="756192BD" w14:textId="1DE46A3A" w:rsidR="0040332B" w:rsidRPr="0061368D" w:rsidRDefault="0040332B" w:rsidP="0040332B">
      <w:pPr>
        <w:spacing w:before="100" w:beforeAutospacing="1" w:after="100" w:afterAutospacing="1"/>
        <w:rPr>
          <w:rFonts w:cstheme="minorHAnsi"/>
          <w:b/>
          <w:bCs/>
          <w:sz w:val="24"/>
          <w:szCs w:val="24"/>
        </w:rPr>
      </w:pPr>
      <w:r w:rsidRPr="0061368D">
        <w:rPr>
          <w:rFonts w:cstheme="minorHAnsi"/>
          <w:b/>
          <w:bCs/>
          <w:sz w:val="24"/>
          <w:szCs w:val="24"/>
        </w:rPr>
        <w:lastRenderedPageBreak/>
        <w:t>Discussion</w:t>
      </w:r>
    </w:p>
    <w:p w14:paraId="3B4760D6" w14:textId="77777777"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The introduction of Buddhism into Southeast Asia marks one of the most significant cultural and religious exchanges in history. As the research reveals, the diffusion of Buddhism from India to Southeast Asia was not a simple or linear process. Instead, it was shaped by a complex interplay of trade, political alliances, cultural exchanges, and the strategic actions of local rulers who recognized Buddhism's potential to strengthen their political legitimacy.</w:t>
      </w:r>
    </w:p>
    <w:p w14:paraId="54124EAA" w14:textId="26B257BA" w:rsidR="0040332B" w:rsidRPr="000B22FA" w:rsidRDefault="0040332B" w:rsidP="000B22FA">
      <w:pPr>
        <w:spacing w:after="0"/>
        <w:ind w:firstLine="567"/>
        <w:rPr>
          <w:rFonts w:cstheme="minorHAnsi"/>
          <w:sz w:val="24"/>
          <w:szCs w:val="24"/>
        </w:rPr>
      </w:pPr>
      <w:r w:rsidRPr="000B22FA">
        <w:rPr>
          <w:rFonts w:cstheme="minorHAnsi"/>
          <w:sz w:val="24"/>
          <w:szCs w:val="24"/>
        </w:rPr>
        <w:t>1. The Role of Trade and Maritime Routes</w:t>
      </w:r>
      <w:r w:rsidR="000B22FA">
        <w:rPr>
          <w:rFonts w:cstheme="minorHAnsi"/>
          <w:sz w:val="24"/>
          <w:szCs w:val="24"/>
        </w:rPr>
        <w:t xml:space="preserve"> </w:t>
      </w:r>
      <w:r w:rsidRPr="000B22FA">
        <w:rPr>
          <w:rFonts w:cstheme="minorHAnsi"/>
          <w:sz w:val="24"/>
          <w:szCs w:val="24"/>
        </w:rPr>
        <w:t>The maritime trade routes, connecting India with Southeast Asia from the 1st century CE, played a central role in the dissemination of Buddhism. Indian merchants, along with Buddhist missionaries, used these routes to introduce not only goods but also religious and philosophical ideas. As noted in historical texts, Buddhism spread through regions like the Malay Archipelago, Indochina, and Sri Lanka, with major ports such as Funan (modern-day Cambodia) and Srivijaya (in Indonesia) serving as key points of contact (Bechert, 1995; Ray, 1994).</w:t>
      </w:r>
      <w:r w:rsidR="000B22FA">
        <w:rPr>
          <w:rFonts w:cstheme="minorHAnsi"/>
          <w:sz w:val="24"/>
          <w:szCs w:val="24"/>
        </w:rPr>
        <w:t xml:space="preserve"> </w:t>
      </w:r>
      <w:r w:rsidRPr="000B22FA">
        <w:rPr>
          <w:rFonts w:cstheme="minorHAnsi"/>
          <w:sz w:val="24"/>
          <w:szCs w:val="24"/>
        </w:rPr>
        <w:t>The presence of early Indian traders in these regions facilitated the exchange of religious texts, iconography, and teachings (Hall, 2011). This helped lay the foundation for the growth of Buddhist communities, particularly in Southeast Asia’s coastal regions, where trade was crucial to local economies and societies (Glover, 1996).</w:t>
      </w:r>
    </w:p>
    <w:p w14:paraId="35A1DBE8" w14:textId="34350ADA"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2. The Influence of Kingship</w:t>
      </w:r>
      <w:r w:rsidR="000B22FA">
        <w:rPr>
          <w:rFonts w:cstheme="minorHAnsi"/>
          <w:sz w:val="24"/>
          <w:szCs w:val="24"/>
        </w:rPr>
        <w:t xml:space="preserve"> </w:t>
      </w:r>
      <w:r w:rsidRPr="000B22FA">
        <w:rPr>
          <w:rFonts w:cstheme="minorHAnsi"/>
          <w:sz w:val="24"/>
          <w:szCs w:val="24"/>
        </w:rPr>
        <w:t>The adoption of Buddhism by Southeast Asian rulers was another major factor influencing its spread. In countries like Burma, Thailand, and Cambodia, kings adopted Buddhism as a state religion to consolidate their power and unify their subjects (Skilling, 2009). Kings such as King Ashoka of India played a key role in the propagation of Buddhism across the Indian subcontinent and furthered the expansion into Southeast Asia (Strong, 1983). Through royal patronage, the religion found institutional support and was integrated into political life.</w:t>
      </w:r>
      <w:r w:rsidR="000B22FA">
        <w:rPr>
          <w:rFonts w:cstheme="minorHAnsi"/>
          <w:sz w:val="24"/>
          <w:szCs w:val="24"/>
        </w:rPr>
        <w:t xml:space="preserve"> </w:t>
      </w:r>
      <w:r w:rsidRPr="000B22FA">
        <w:rPr>
          <w:rFonts w:cstheme="minorHAnsi"/>
          <w:sz w:val="24"/>
          <w:szCs w:val="24"/>
        </w:rPr>
        <w:t xml:space="preserve">This royal patronage of Buddhism can be seen in the construction of temples, monasteries, and Buddhist educational institutions. For example, the establishment of the first Buddhist monastic institutions in Southeast Asia, such as in the </w:t>
      </w:r>
      <w:proofErr w:type="spellStart"/>
      <w:r w:rsidRPr="000B22FA">
        <w:rPr>
          <w:rFonts w:cstheme="minorHAnsi"/>
          <w:sz w:val="24"/>
          <w:szCs w:val="24"/>
        </w:rPr>
        <w:t>Dvaravati</w:t>
      </w:r>
      <w:proofErr w:type="spellEnd"/>
      <w:r w:rsidRPr="000B22FA">
        <w:rPr>
          <w:rFonts w:cstheme="minorHAnsi"/>
          <w:sz w:val="24"/>
          <w:szCs w:val="24"/>
        </w:rPr>
        <w:t xml:space="preserve"> Kingdom of Thailand and the Khmer Empire, was supported by the local elite and rulers who used Buddhism to legitimize their reigns and maintain social order (Swearer, 2010).</w:t>
      </w:r>
    </w:p>
    <w:p w14:paraId="0C407CB1" w14:textId="55694193"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3. Syncretism and Cultural Adaptation</w:t>
      </w:r>
      <w:r w:rsidR="000B22FA">
        <w:rPr>
          <w:rFonts w:cstheme="minorHAnsi"/>
          <w:sz w:val="24"/>
          <w:szCs w:val="24"/>
        </w:rPr>
        <w:t xml:space="preserve"> </w:t>
      </w:r>
      <w:r w:rsidRPr="000B22FA">
        <w:rPr>
          <w:rFonts w:cstheme="minorHAnsi"/>
          <w:sz w:val="24"/>
          <w:szCs w:val="24"/>
        </w:rPr>
        <w:t>One of the most remarkable aspects of Buddhism in Southeast Asia is its ability to adapt to and integrate with local religious practices. The syncretism between Buddhism and indigenous animistic beliefs allowed for a smoother acceptance of Buddhism (Keyes, 1977). Local deities, spirits, and rituals were often incorporated into Buddhist practices, creating a unique form of Southeast Asian Buddhism that was distinct from its Indian origins (Crosby, 2014).</w:t>
      </w:r>
      <w:r w:rsidR="000B22FA">
        <w:rPr>
          <w:rFonts w:cstheme="minorHAnsi"/>
          <w:sz w:val="24"/>
          <w:szCs w:val="24"/>
        </w:rPr>
        <w:t xml:space="preserve"> </w:t>
      </w:r>
      <w:r w:rsidRPr="000B22FA">
        <w:rPr>
          <w:rFonts w:cstheme="minorHAnsi"/>
          <w:sz w:val="24"/>
          <w:szCs w:val="24"/>
        </w:rPr>
        <w:t>Research shows that in places like Thailand, Laos, and Cambodia, indigenous animism and Buddhism coexisted and influenced each other (Tambiah, 1970). In these regions, local customs and deities were often absorbed into the Buddhist pantheon, resulting in a blended religious practice that catered to the spiritual needs of the people while maintaining core Buddhist principles (Harris, 2005).</w:t>
      </w:r>
    </w:p>
    <w:p w14:paraId="20FC55F7" w14:textId="77777777" w:rsidR="0040332B" w:rsidRPr="000B22FA" w:rsidRDefault="0040332B" w:rsidP="000B22FA">
      <w:pPr>
        <w:spacing w:after="0"/>
        <w:ind w:firstLine="567"/>
        <w:jc w:val="thaiDistribute"/>
        <w:rPr>
          <w:rFonts w:cstheme="minorHAnsi"/>
          <w:sz w:val="24"/>
          <w:szCs w:val="24"/>
        </w:rPr>
      </w:pPr>
    </w:p>
    <w:p w14:paraId="3106BC49" w14:textId="0C98A496"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lastRenderedPageBreak/>
        <w:t>4. Differences in Buddhist Traditions</w:t>
      </w:r>
      <w:r w:rsidR="000B22FA">
        <w:rPr>
          <w:rFonts w:cstheme="minorHAnsi"/>
          <w:sz w:val="24"/>
          <w:szCs w:val="24"/>
        </w:rPr>
        <w:t xml:space="preserve"> </w:t>
      </w:r>
      <w:r w:rsidRPr="000B22FA">
        <w:rPr>
          <w:rFonts w:cstheme="minorHAnsi"/>
          <w:sz w:val="24"/>
          <w:szCs w:val="24"/>
        </w:rPr>
        <w:t>The spread of Theravada Buddhism to mainland Southeast Asia and Mahayana Buddhism to maritime Southeast Asia also led to distinct regional differences in practice. Theravada Buddhism, which emphasizes the monastic tradition and the Pali Canon, became predominant in countries like Burma, Thailand, Laos, and Cambodia (</w:t>
      </w:r>
      <w:proofErr w:type="spellStart"/>
      <w:r w:rsidRPr="000B22FA">
        <w:rPr>
          <w:rFonts w:cstheme="minorHAnsi"/>
          <w:sz w:val="24"/>
          <w:szCs w:val="24"/>
        </w:rPr>
        <w:t>Gombrich</w:t>
      </w:r>
      <w:proofErr w:type="spellEnd"/>
      <w:r w:rsidRPr="000B22FA">
        <w:rPr>
          <w:rFonts w:cstheme="minorHAnsi"/>
          <w:sz w:val="24"/>
          <w:szCs w:val="24"/>
        </w:rPr>
        <w:t>, 1988). Meanwhile, Mahayana Buddhism, which emphasizes the role of Bodhisattvas and the use of the Sanskrit scriptures, was more influential in maritime Southeast Asia, particularly in Vietnam and Indonesia (Seneviratne, 1999).</w:t>
      </w:r>
      <w:r w:rsidR="000B22FA">
        <w:rPr>
          <w:rFonts w:cstheme="minorHAnsi"/>
          <w:sz w:val="24"/>
          <w:szCs w:val="24"/>
        </w:rPr>
        <w:t xml:space="preserve"> </w:t>
      </w:r>
      <w:r w:rsidRPr="000B22FA">
        <w:rPr>
          <w:rFonts w:cstheme="minorHAnsi"/>
          <w:sz w:val="24"/>
          <w:szCs w:val="24"/>
        </w:rPr>
        <w:t>The divergence of these two Buddhist traditions shaped the cultural and religious landscapes of Southeast Asia, influencing everything from the architecture of temples to the style of Buddhist rituals and festivals (Woodward, 2004). These differences also had social and political implications, as local rulers and elites chose the form of Buddhism that best suited their political goals and cultural identity (</w:t>
      </w:r>
      <w:proofErr w:type="spellStart"/>
      <w:r w:rsidRPr="000B22FA">
        <w:rPr>
          <w:rFonts w:cstheme="minorHAnsi"/>
          <w:sz w:val="24"/>
          <w:szCs w:val="24"/>
        </w:rPr>
        <w:t>Berkwitz</w:t>
      </w:r>
      <w:proofErr w:type="spellEnd"/>
      <w:r w:rsidRPr="000B22FA">
        <w:rPr>
          <w:rFonts w:cstheme="minorHAnsi"/>
          <w:sz w:val="24"/>
          <w:szCs w:val="24"/>
        </w:rPr>
        <w:t>, 2006).</w:t>
      </w:r>
    </w:p>
    <w:p w14:paraId="34B12607" w14:textId="20FE73FC"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5. Buddhism's Long-Lasting Impact</w:t>
      </w:r>
      <w:r w:rsidR="000B22FA">
        <w:rPr>
          <w:rFonts w:cstheme="minorHAnsi"/>
          <w:sz w:val="24"/>
          <w:szCs w:val="24"/>
        </w:rPr>
        <w:t xml:space="preserve"> </w:t>
      </w:r>
      <w:r w:rsidRPr="000B22FA">
        <w:rPr>
          <w:rFonts w:cstheme="minorHAnsi"/>
          <w:sz w:val="24"/>
          <w:szCs w:val="24"/>
        </w:rPr>
        <w:t>Over time, Buddhism became deeply ingrained in Southeast Asian societies, not just as a religion but as a central part of cultural identity and national consciousness (McDaniel, 2011). Its influence can be seen in the region's art, architecture, and literature, with monumental temples and sculptures continuing to shape the cultural heritage of countries like Thailand, Myanmar, and Cambodia (Chandler, 2008).</w:t>
      </w:r>
    </w:p>
    <w:p w14:paraId="7FE4371E" w14:textId="09D05CF3" w:rsidR="0040332B" w:rsidRPr="000B22FA" w:rsidRDefault="0040332B" w:rsidP="000B22FA">
      <w:pPr>
        <w:spacing w:after="0"/>
        <w:ind w:firstLine="567"/>
        <w:jc w:val="thaiDistribute"/>
        <w:rPr>
          <w:rFonts w:cstheme="minorHAnsi"/>
          <w:sz w:val="24"/>
          <w:szCs w:val="24"/>
        </w:rPr>
      </w:pPr>
      <w:r w:rsidRPr="000B22FA">
        <w:rPr>
          <w:rFonts w:cstheme="minorHAnsi"/>
          <w:sz w:val="24"/>
          <w:szCs w:val="24"/>
        </w:rPr>
        <w:t>Buddhism also played a central role in shaping social and ethical values in Southeast Asia. The principles of compassion, non-violence, and mindfulness became embedded in local customs and laws (Harvey, 2013). In many ways, Buddhism became a framework through which Southeast Asian societies navigated issues related to governance, morality, and social welfare (Collins, 1998).</w:t>
      </w:r>
      <w:r w:rsidR="000B22FA">
        <w:rPr>
          <w:rFonts w:cstheme="minorHAnsi"/>
          <w:sz w:val="24"/>
          <w:szCs w:val="24"/>
        </w:rPr>
        <w:t xml:space="preserve"> </w:t>
      </w:r>
      <w:r w:rsidRPr="000B22FA">
        <w:rPr>
          <w:rFonts w:cstheme="minorHAnsi"/>
          <w:sz w:val="24"/>
          <w:szCs w:val="24"/>
        </w:rPr>
        <w:t>The spread of Buddhism in Southeast Asia is a complex story of cultural adaptation, political strategy, and religious transformation. Its success in the region was not just due to the appeal of its teachings, but also due to the proactive role played by kings, trade routes, and local cultural practices. As this research has shown, Southeast Asian Buddhism is a unique synthesis of indigenous traditions and Buddhist teachings, and it has had a profound and lasting impact on the region’s religious, cultural, and political landscape.</w:t>
      </w:r>
    </w:p>
    <w:p w14:paraId="77FC159B" w14:textId="77777777" w:rsidR="0040332B" w:rsidRPr="0061368D" w:rsidRDefault="0040332B" w:rsidP="000B22FA">
      <w:pPr>
        <w:spacing w:before="100" w:beforeAutospacing="1" w:after="100" w:afterAutospacing="1"/>
        <w:jc w:val="thaiDistribute"/>
        <w:rPr>
          <w:rFonts w:cstheme="minorHAnsi"/>
          <w:b/>
          <w:bCs/>
          <w:sz w:val="24"/>
          <w:szCs w:val="24"/>
        </w:rPr>
      </w:pPr>
      <w:r w:rsidRPr="0061368D">
        <w:rPr>
          <w:rFonts w:cstheme="minorHAnsi"/>
          <w:b/>
          <w:bCs/>
          <w:sz w:val="24"/>
          <w:szCs w:val="24"/>
        </w:rPr>
        <w:t>Conclusion</w:t>
      </w:r>
    </w:p>
    <w:p w14:paraId="1CD5C7BB" w14:textId="77777777" w:rsidR="0040332B" w:rsidRPr="0061368D" w:rsidRDefault="0040332B" w:rsidP="000B22FA">
      <w:pPr>
        <w:spacing w:after="0"/>
        <w:ind w:firstLine="567"/>
        <w:jc w:val="thaiDistribute"/>
        <w:rPr>
          <w:rFonts w:cstheme="minorHAnsi"/>
          <w:sz w:val="24"/>
          <w:szCs w:val="24"/>
        </w:rPr>
      </w:pPr>
      <w:r w:rsidRPr="0061368D">
        <w:rPr>
          <w:rFonts w:cstheme="minorHAnsi"/>
          <w:sz w:val="24"/>
          <w:szCs w:val="24"/>
        </w:rPr>
        <w:t xml:space="preserve">The study of Buddhism's origin and spread in Southeast Asia highlights the profound cultural, religious, and political transformations that took place in the region over centuries. The introduction of Buddhism to Southeast Asia, which began around the 1st century CE, was not a simple diffusion of religious beliefs but a complex process influenced by trade, political strategies, royal patronage, and the adaptation of indigenous traditions Through the maritime trade routes, Indian merchants and missionaries brought Buddhist teachings, scriptures, and art to Southeast Asia. The support of local kings, who saw the value in adopting Buddhism as a tool for political legitimacy, was crucial to its establishment as the region's dominant religion. Royal patronage not only provided the necessary resources for the construction of temples and monasteries but also helped to institutionalize Buddhism within Southeast Asian societies A key feature of </w:t>
      </w:r>
      <w:r w:rsidRPr="0061368D">
        <w:rPr>
          <w:rFonts w:cstheme="minorHAnsi"/>
          <w:sz w:val="24"/>
          <w:szCs w:val="24"/>
        </w:rPr>
        <w:lastRenderedPageBreak/>
        <w:t>Buddhism's spread in Southeast Asia was its ability to adapt to local customs and traditions, resulting in the syncretic blending of Buddhist teachings with indigenous animistic practices. This adaptability helped Buddhism gain widespread acceptance and ensured its deep integration into the cultural fabric of Southeast Asian societies. The influence of Buddhism can be seen in various aspects of life in the region, including art, architecture, literature, and social ethics Moreover, the differences in the forms of Buddhism practiced—Theravada in mainland Southeast Asia and Mahayana in maritime Southeast Asia—have contributed to the diverse cultural and religious landscapes of the region. Despite these differences, Buddhism has remained a unifying force, shaping the identities of nations such as Thailand, Myanmar, Cambodia, and Vietnam.</w:t>
      </w:r>
    </w:p>
    <w:p w14:paraId="505C247A" w14:textId="77777777" w:rsidR="0040332B" w:rsidRPr="0061368D" w:rsidRDefault="0040332B" w:rsidP="000B22FA">
      <w:pPr>
        <w:spacing w:after="0"/>
        <w:ind w:firstLine="567"/>
        <w:jc w:val="thaiDistribute"/>
        <w:rPr>
          <w:rFonts w:cstheme="minorHAnsi"/>
          <w:sz w:val="24"/>
          <w:szCs w:val="24"/>
        </w:rPr>
      </w:pPr>
      <w:r w:rsidRPr="0061368D">
        <w:rPr>
          <w:rFonts w:cstheme="minorHAnsi"/>
          <w:sz w:val="24"/>
          <w:szCs w:val="24"/>
        </w:rPr>
        <w:t>In conclusion the origins and spread of Buddhism in Southeast Asia illustrate how religion can evolve and adapt across cultures and geographies. The legacy of Buddhism in Southeast Asia is not only seen in the magnificent temples and sculptures that still stand today but also in the continued influence of Buddhist philosophy on the region's moral, social, and political systems. The research demonstrates the importance of Buddhism as a transformative force in Southeast Asia’s history, with its influence continuing to resonate in the present day.</w:t>
      </w:r>
    </w:p>
    <w:p w14:paraId="79F04A76" w14:textId="77777777" w:rsidR="0040332B" w:rsidRPr="0061368D" w:rsidRDefault="0040332B" w:rsidP="0040332B">
      <w:pPr>
        <w:spacing w:before="100" w:beforeAutospacing="1" w:after="100" w:afterAutospacing="1"/>
        <w:jc w:val="thaiDistribute"/>
        <w:rPr>
          <w:rFonts w:cstheme="minorHAnsi"/>
          <w:b/>
          <w:bCs/>
          <w:sz w:val="24"/>
          <w:szCs w:val="24"/>
        </w:rPr>
      </w:pPr>
      <w:r w:rsidRPr="0061368D">
        <w:rPr>
          <w:rFonts w:cstheme="minorHAnsi"/>
          <w:b/>
          <w:bCs/>
          <w:sz w:val="24"/>
          <w:szCs w:val="24"/>
        </w:rPr>
        <w:t xml:space="preserve">Suggestion </w:t>
      </w:r>
    </w:p>
    <w:p w14:paraId="12659186" w14:textId="77777777" w:rsidR="0040332B" w:rsidRPr="0061368D" w:rsidRDefault="0040332B" w:rsidP="000B22FA">
      <w:pPr>
        <w:ind w:firstLine="567"/>
        <w:jc w:val="thaiDistribute"/>
        <w:rPr>
          <w:rFonts w:cstheme="minorHAnsi"/>
          <w:sz w:val="24"/>
          <w:szCs w:val="24"/>
        </w:rPr>
      </w:pPr>
      <w:r w:rsidRPr="0061368D">
        <w:rPr>
          <w:rFonts w:cstheme="minorHAnsi"/>
          <w:sz w:val="24"/>
          <w:szCs w:val="24"/>
        </w:rPr>
        <w:t>Suggest areas for future research or implications of your findings. You could propose studying specific aspects of Buddhist cultural adaptation or exploring the influence of Buddhism on modern Southeast Asian societies. The study not only sheds light on the historical journey of Buddhism into Southeast Asia but also opens avenues for further research into the evolving relationship between religion, culture, and politics in the region. Future studies could explore how modern Southeast Asian societies continue to draw on Buddhist traditions to navigate contemporary challenges.</w:t>
      </w:r>
    </w:p>
    <w:p w14:paraId="5D8C7082" w14:textId="77777777" w:rsidR="0040332B" w:rsidRPr="0061368D" w:rsidRDefault="0040332B" w:rsidP="000B22FA">
      <w:pPr>
        <w:spacing w:before="100" w:beforeAutospacing="1" w:after="100" w:afterAutospacing="1"/>
        <w:ind w:firstLine="567"/>
        <w:jc w:val="thaiDistribute"/>
        <w:rPr>
          <w:rFonts w:cstheme="minorHAnsi"/>
          <w:b/>
          <w:bCs/>
          <w:sz w:val="24"/>
          <w:szCs w:val="24"/>
        </w:rPr>
      </w:pPr>
      <w:r w:rsidRPr="0061368D">
        <w:rPr>
          <w:rFonts w:cstheme="minorHAnsi"/>
          <w:b/>
          <w:bCs/>
          <w:sz w:val="24"/>
          <w:szCs w:val="24"/>
        </w:rPr>
        <w:t xml:space="preserve">Body of Knowledge  </w:t>
      </w:r>
    </w:p>
    <w:p w14:paraId="6BFA427B" w14:textId="77777777" w:rsidR="000B22FA" w:rsidRDefault="0040332B" w:rsidP="000B22FA">
      <w:pPr>
        <w:spacing w:after="0"/>
        <w:ind w:firstLine="567"/>
        <w:jc w:val="thaiDistribute"/>
        <w:rPr>
          <w:rFonts w:cstheme="minorHAnsi"/>
          <w:sz w:val="24"/>
          <w:szCs w:val="24"/>
        </w:rPr>
      </w:pPr>
      <w:r w:rsidRPr="000B22FA">
        <w:rPr>
          <w:rFonts w:cstheme="minorHAnsi"/>
          <w:sz w:val="24"/>
          <w:szCs w:val="24"/>
        </w:rPr>
        <w:t>Tie the conclusion back to your original research objectives. Clearly state how the findings addressed the goals set out in the introduction.</w:t>
      </w:r>
      <w:r w:rsidR="000B22FA">
        <w:rPr>
          <w:rFonts w:cstheme="minorHAnsi"/>
          <w:sz w:val="24"/>
          <w:szCs w:val="24"/>
        </w:rPr>
        <w:t xml:space="preserve"> </w:t>
      </w:r>
    </w:p>
    <w:p w14:paraId="77656C0E" w14:textId="1CA70BD3" w:rsidR="0040332B" w:rsidRPr="0061368D" w:rsidRDefault="0040332B" w:rsidP="000B22FA">
      <w:pPr>
        <w:spacing w:after="0"/>
        <w:ind w:firstLine="567"/>
        <w:jc w:val="thaiDistribute"/>
        <w:rPr>
          <w:rFonts w:cstheme="minorHAnsi"/>
          <w:sz w:val="24"/>
          <w:szCs w:val="24"/>
        </w:rPr>
      </w:pPr>
      <w:proofErr w:type="spellStart"/>
      <w:r w:rsidRPr="000B22FA">
        <w:rPr>
          <w:rFonts w:cstheme="minorHAnsi"/>
          <w:sz w:val="24"/>
          <w:szCs w:val="24"/>
        </w:rPr>
        <w:t>Forexample</w:t>
      </w:r>
      <w:proofErr w:type="spellEnd"/>
      <w:r w:rsidRPr="000B22FA">
        <w:rPr>
          <w:rFonts w:cstheme="minorHAnsi"/>
          <w:sz w:val="24"/>
          <w:szCs w:val="24"/>
        </w:rPr>
        <w:t>:</w:t>
      </w:r>
      <w:r w:rsidR="000B22FA">
        <w:rPr>
          <w:rFonts w:cstheme="minorHAnsi"/>
          <w:sz w:val="24"/>
          <w:szCs w:val="24"/>
        </w:rPr>
        <w:t xml:space="preserve"> </w:t>
      </w:r>
      <w:r w:rsidRPr="000B22FA">
        <w:rPr>
          <w:rFonts w:cstheme="minorHAnsi"/>
          <w:sz w:val="24"/>
          <w:szCs w:val="24"/>
        </w:rPr>
        <w:t>"This research aimed to explore the historical, cultural, and political factors that influenced the spread of Buddhism in Southeast Asia. The findings demonstrate that trade networks, royal patronage, and cultural adaptability were pivotal in this process, fulfilling the study's objectives."</w:t>
      </w:r>
      <w:r w:rsidR="000B22FA">
        <w:rPr>
          <w:rFonts w:cstheme="minorHAnsi"/>
          <w:sz w:val="24"/>
          <w:szCs w:val="24"/>
        </w:rPr>
        <w:t xml:space="preserve"> </w:t>
      </w:r>
      <w:r w:rsidRPr="0061368D">
        <w:rPr>
          <w:rFonts w:cstheme="minorHAnsi"/>
          <w:sz w:val="24"/>
          <w:szCs w:val="24"/>
        </w:rPr>
        <w:t>Reinforce the most significant discoveries of Body of Knowledge. Summarize the major points, such as:</w:t>
      </w:r>
    </w:p>
    <w:p w14:paraId="08EF58E3" w14:textId="77777777" w:rsidR="0040332B" w:rsidRPr="0061368D" w:rsidRDefault="0040332B" w:rsidP="000B22FA">
      <w:pPr>
        <w:numPr>
          <w:ilvl w:val="0"/>
          <w:numId w:val="22"/>
        </w:numPr>
        <w:tabs>
          <w:tab w:val="num" w:pos="720"/>
        </w:tabs>
        <w:spacing w:after="0" w:line="240" w:lineRule="auto"/>
        <w:ind w:left="0" w:firstLine="567"/>
        <w:jc w:val="thaiDistribute"/>
        <w:rPr>
          <w:rFonts w:cstheme="minorHAnsi"/>
          <w:sz w:val="24"/>
          <w:szCs w:val="24"/>
        </w:rPr>
      </w:pPr>
      <w:r w:rsidRPr="0061368D">
        <w:rPr>
          <w:rFonts w:cstheme="minorHAnsi"/>
          <w:sz w:val="24"/>
          <w:szCs w:val="24"/>
        </w:rPr>
        <w:t>The role of maritime trade routes in the early spread of Buddhism.</w:t>
      </w:r>
    </w:p>
    <w:p w14:paraId="6131C36C" w14:textId="77777777" w:rsidR="0040332B" w:rsidRPr="0061368D" w:rsidRDefault="0040332B" w:rsidP="000B22FA">
      <w:pPr>
        <w:numPr>
          <w:ilvl w:val="0"/>
          <w:numId w:val="22"/>
        </w:numPr>
        <w:tabs>
          <w:tab w:val="num" w:pos="720"/>
        </w:tabs>
        <w:spacing w:after="0" w:line="240" w:lineRule="auto"/>
        <w:ind w:left="0" w:firstLine="567"/>
        <w:jc w:val="thaiDistribute"/>
        <w:rPr>
          <w:rFonts w:cstheme="minorHAnsi"/>
          <w:sz w:val="24"/>
          <w:szCs w:val="24"/>
        </w:rPr>
      </w:pPr>
      <w:r w:rsidRPr="0061368D">
        <w:rPr>
          <w:rFonts w:cstheme="minorHAnsi"/>
          <w:sz w:val="24"/>
          <w:szCs w:val="24"/>
        </w:rPr>
        <w:t>The influence of local rulers and royal patronage.</w:t>
      </w:r>
    </w:p>
    <w:p w14:paraId="4D22E099" w14:textId="77777777" w:rsidR="0040332B" w:rsidRPr="0061368D" w:rsidRDefault="0040332B" w:rsidP="000B22FA">
      <w:pPr>
        <w:numPr>
          <w:ilvl w:val="0"/>
          <w:numId w:val="22"/>
        </w:numPr>
        <w:tabs>
          <w:tab w:val="num" w:pos="720"/>
        </w:tabs>
        <w:spacing w:after="0" w:line="240" w:lineRule="auto"/>
        <w:ind w:left="0" w:firstLine="567"/>
        <w:jc w:val="thaiDistribute"/>
        <w:rPr>
          <w:rFonts w:cstheme="minorHAnsi"/>
          <w:sz w:val="24"/>
          <w:szCs w:val="24"/>
        </w:rPr>
      </w:pPr>
      <w:r w:rsidRPr="0061368D">
        <w:rPr>
          <w:rFonts w:cstheme="minorHAnsi"/>
          <w:sz w:val="24"/>
          <w:szCs w:val="24"/>
        </w:rPr>
        <w:t>The syncretism between Buddhism and indigenous practices.</w:t>
      </w:r>
    </w:p>
    <w:p w14:paraId="4E0F29AB" w14:textId="77777777" w:rsidR="0040332B" w:rsidRPr="0061368D" w:rsidRDefault="0040332B" w:rsidP="000B22FA">
      <w:pPr>
        <w:numPr>
          <w:ilvl w:val="0"/>
          <w:numId w:val="22"/>
        </w:numPr>
        <w:tabs>
          <w:tab w:val="num" w:pos="720"/>
        </w:tabs>
        <w:spacing w:after="0" w:line="240" w:lineRule="auto"/>
        <w:ind w:left="0" w:firstLine="567"/>
        <w:jc w:val="thaiDistribute"/>
        <w:rPr>
          <w:rFonts w:cstheme="minorHAnsi"/>
          <w:sz w:val="24"/>
          <w:szCs w:val="24"/>
        </w:rPr>
      </w:pPr>
      <w:r w:rsidRPr="0061368D">
        <w:rPr>
          <w:rFonts w:cstheme="minorHAnsi"/>
          <w:sz w:val="24"/>
          <w:szCs w:val="24"/>
        </w:rPr>
        <w:t>The regional differences between Theravada and Mahayana Buddhism.</w:t>
      </w:r>
    </w:p>
    <w:p w14:paraId="36BE6807" w14:textId="77777777" w:rsidR="0040332B" w:rsidRPr="0061368D" w:rsidRDefault="0040332B" w:rsidP="000B22FA">
      <w:pPr>
        <w:spacing w:after="0"/>
        <w:ind w:firstLine="567"/>
        <w:jc w:val="thaiDistribute"/>
        <w:rPr>
          <w:rFonts w:cstheme="minorHAnsi"/>
          <w:sz w:val="24"/>
          <w:szCs w:val="24"/>
        </w:rPr>
      </w:pPr>
      <w:r w:rsidRPr="0061368D">
        <w:rPr>
          <w:rFonts w:cstheme="minorHAnsi"/>
          <w:sz w:val="24"/>
          <w:szCs w:val="24"/>
        </w:rPr>
        <w:lastRenderedPageBreak/>
        <w:t>Restate the broader impact of your research. Explain why understanding the origin of Buddhism in Southeast Asia matters, both historically and in contemporary contexts.</w:t>
      </w:r>
    </w:p>
    <w:p w14:paraId="243AC6CB" w14:textId="4F7D68CE" w:rsidR="0040332B" w:rsidRPr="0061368D" w:rsidRDefault="0040332B" w:rsidP="000B22FA">
      <w:pPr>
        <w:spacing w:after="0"/>
        <w:ind w:firstLine="567"/>
        <w:jc w:val="thaiDistribute"/>
        <w:rPr>
          <w:rFonts w:cstheme="minorHAnsi"/>
          <w:sz w:val="24"/>
          <w:szCs w:val="24"/>
        </w:rPr>
      </w:pPr>
      <w:r w:rsidRPr="0061368D">
        <w:rPr>
          <w:rFonts w:cstheme="minorHAnsi"/>
          <w:sz w:val="24"/>
          <w:szCs w:val="24"/>
        </w:rPr>
        <w:t xml:space="preserve">If applicable, mention how your research fills existing gaps in the literature. For example: </w:t>
      </w:r>
      <w:r w:rsidRPr="0061368D">
        <w:rPr>
          <w:rFonts w:cstheme="minorHAnsi"/>
          <w:i/>
          <w:iCs/>
          <w:sz w:val="24"/>
          <w:szCs w:val="24"/>
        </w:rPr>
        <w:t>"While previous studies have focused on individual countries, this research offers a comparative perspective across the region, contributing a broader understanding of Buddhism’s transformative role in Southeast Asia."</w:t>
      </w:r>
    </w:p>
    <w:p w14:paraId="7DE92EF0" w14:textId="77777777" w:rsidR="0040332B" w:rsidRPr="0061368D" w:rsidRDefault="0040332B" w:rsidP="0040332B">
      <w:pPr>
        <w:spacing w:before="100" w:beforeAutospacing="1" w:after="100" w:afterAutospacing="1"/>
        <w:rPr>
          <w:rFonts w:cstheme="minorHAnsi"/>
          <w:b/>
          <w:bCs/>
          <w:sz w:val="24"/>
          <w:szCs w:val="24"/>
        </w:rPr>
      </w:pPr>
      <w:r w:rsidRPr="0061368D">
        <w:rPr>
          <w:rFonts w:cstheme="minorHAnsi"/>
          <w:b/>
          <w:bCs/>
          <w:sz w:val="24"/>
          <w:szCs w:val="24"/>
        </w:rPr>
        <w:t>References</w:t>
      </w:r>
    </w:p>
    <w:p w14:paraId="75BA9B2E"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Bechert, H. (1992). </w:t>
      </w:r>
      <w:r w:rsidRPr="0061368D">
        <w:rPr>
          <w:rStyle w:val="Emphasis"/>
          <w:rFonts w:asciiTheme="minorHAnsi" w:hAnsiTheme="minorHAnsi" w:cstheme="minorHAnsi"/>
        </w:rPr>
        <w:t>Buddhism in Southeast Asia: History and development</w:t>
      </w:r>
      <w:r w:rsidRPr="0061368D">
        <w:rPr>
          <w:rFonts w:asciiTheme="minorHAnsi" w:hAnsiTheme="minorHAnsi" w:cstheme="minorHAnsi"/>
        </w:rPr>
        <w:t>. K.P. Bagchi &amp; Company.</w:t>
      </w:r>
    </w:p>
    <w:p w14:paraId="12E0266E"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Bechert, H. (1995). </w:t>
      </w:r>
      <w:r w:rsidRPr="0061368D">
        <w:rPr>
          <w:rStyle w:val="Emphasis"/>
          <w:rFonts w:asciiTheme="minorHAnsi" w:hAnsiTheme="minorHAnsi" w:cstheme="minorHAnsi"/>
        </w:rPr>
        <w:t>Buddhism in South-East Asia</w:t>
      </w:r>
      <w:r w:rsidRPr="0061368D">
        <w:rPr>
          <w:rFonts w:asciiTheme="minorHAnsi" w:hAnsiTheme="minorHAnsi" w:cstheme="minorHAnsi"/>
        </w:rPr>
        <w:t>. Brill.</w:t>
      </w:r>
    </w:p>
    <w:p w14:paraId="3C2F0109"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proofErr w:type="spellStart"/>
      <w:r w:rsidRPr="0061368D">
        <w:rPr>
          <w:rFonts w:asciiTheme="minorHAnsi" w:hAnsiTheme="minorHAnsi" w:cstheme="minorHAnsi"/>
        </w:rPr>
        <w:t>Berkwitz</w:t>
      </w:r>
      <w:proofErr w:type="spellEnd"/>
      <w:r w:rsidRPr="0061368D">
        <w:rPr>
          <w:rFonts w:asciiTheme="minorHAnsi" w:hAnsiTheme="minorHAnsi" w:cstheme="minorHAnsi"/>
        </w:rPr>
        <w:t xml:space="preserve">, S. (2006). </w:t>
      </w:r>
      <w:r w:rsidRPr="0061368D">
        <w:rPr>
          <w:rStyle w:val="Emphasis"/>
          <w:rFonts w:asciiTheme="minorHAnsi" w:hAnsiTheme="minorHAnsi" w:cstheme="minorHAnsi"/>
        </w:rPr>
        <w:t>Buddhism in world cultures: Comparative perspectives</w:t>
      </w:r>
      <w:r w:rsidRPr="0061368D">
        <w:rPr>
          <w:rFonts w:asciiTheme="minorHAnsi" w:hAnsiTheme="minorHAnsi" w:cstheme="minorHAnsi"/>
        </w:rPr>
        <w:t>. ABC-CLIO.</w:t>
      </w:r>
    </w:p>
    <w:p w14:paraId="0D51A6BD" w14:textId="0FAA409B" w:rsidR="00944102" w:rsidRDefault="00944102" w:rsidP="000B22FA">
      <w:pPr>
        <w:pStyle w:val="NormalWeb"/>
        <w:spacing w:before="0" w:beforeAutospacing="0" w:after="0" w:afterAutospacing="0"/>
        <w:ind w:left="567" w:hanging="567"/>
        <w:jc w:val="thaiDistribute"/>
        <w:rPr>
          <w:rFonts w:asciiTheme="minorHAnsi" w:hAnsiTheme="minorHAnsi" w:cstheme="minorHAnsi"/>
        </w:rPr>
      </w:pPr>
      <w:r w:rsidRPr="00944102">
        <w:rPr>
          <w:rFonts w:asciiTheme="minorHAnsi" w:hAnsiTheme="minorHAnsi" w:cstheme="minorHAnsi"/>
        </w:rPr>
        <w:t xml:space="preserve">Buddhist Innovation Research Group. (2023). Localization and institutional transformation of Buddhism in Southeast Asia. </w:t>
      </w:r>
      <w:r w:rsidRPr="00944102">
        <w:rPr>
          <w:rFonts w:asciiTheme="minorHAnsi" w:hAnsiTheme="minorHAnsi" w:cstheme="minorHAnsi"/>
          <w:i/>
          <w:iCs/>
        </w:rPr>
        <w:t>Dhamma for Life Journal</w:t>
      </w:r>
      <w:r w:rsidRPr="00944102">
        <w:rPr>
          <w:rFonts w:asciiTheme="minorHAnsi" w:hAnsiTheme="minorHAnsi" w:cstheme="minorHAnsi"/>
        </w:rPr>
        <w:t>, 12(2), 45–62.</w:t>
      </w:r>
    </w:p>
    <w:p w14:paraId="72477D26" w14:textId="2588D49F"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Chandler, D. P. (2008). </w:t>
      </w:r>
      <w:r w:rsidRPr="0061368D">
        <w:rPr>
          <w:rStyle w:val="Emphasis"/>
          <w:rFonts w:asciiTheme="minorHAnsi" w:hAnsiTheme="minorHAnsi" w:cstheme="minorHAnsi"/>
        </w:rPr>
        <w:t>A history of Cambodia</w:t>
      </w:r>
      <w:r w:rsidRPr="0061368D">
        <w:rPr>
          <w:rFonts w:asciiTheme="minorHAnsi" w:hAnsiTheme="minorHAnsi" w:cstheme="minorHAnsi"/>
        </w:rPr>
        <w:t>. Westview Press.</w:t>
      </w:r>
    </w:p>
    <w:p w14:paraId="3B991490" w14:textId="77777777" w:rsidR="0040332B"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Choudhury, A. (2010). </w:t>
      </w:r>
      <w:r w:rsidRPr="0061368D">
        <w:rPr>
          <w:rStyle w:val="Emphasis"/>
          <w:rFonts w:asciiTheme="minorHAnsi" w:hAnsiTheme="minorHAnsi" w:cstheme="minorHAnsi"/>
        </w:rPr>
        <w:t>Buddhism and kingship in Southeast Asia</w:t>
      </w:r>
      <w:r w:rsidRPr="0061368D">
        <w:rPr>
          <w:rFonts w:asciiTheme="minorHAnsi" w:hAnsiTheme="minorHAnsi" w:cstheme="minorHAnsi"/>
        </w:rPr>
        <w:t xml:space="preserve">. </w:t>
      </w:r>
      <w:r w:rsidRPr="0061368D">
        <w:rPr>
          <w:rStyle w:val="Emphasis"/>
          <w:rFonts w:asciiTheme="minorHAnsi" w:hAnsiTheme="minorHAnsi" w:cstheme="minorHAnsi"/>
        </w:rPr>
        <w:t>Southeast Asian Studies, 48</w:t>
      </w:r>
      <w:r w:rsidRPr="0061368D">
        <w:rPr>
          <w:rFonts w:asciiTheme="minorHAnsi" w:hAnsiTheme="minorHAnsi" w:cstheme="minorHAnsi"/>
        </w:rPr>
        <w:t>(2), 72–89.</w:t>
      </w:r>
    </w:p>
    <w:p w14:paraId="274DEFD4" w14:textId="7F0B0326" w:rsidR="00944102" w:rsidRPr="0061368D" w:rsidRDefault="00944102" w:rsidP="000B22FA">
      <w:pPr>
        <w:pStyle w:val="NormalWeb"/>
        <w:spacing w:before="0" w:beforeAutospacing="0" w:after="0" w:afterAutospacing="0"/>
        <w:ind w:left="567" w:hanging="567"/>
        <w:jc w:val="thaiDistribute"/>
        <w:rPr>
          <w:rFonts w:asciiTheme="minorHAnsi" w:hAnsiTheme="minorHAnsi" w:cstheme="minorHAnsi"/>
        </w:rPr>
      </w:pPr>
      <w:proofErr w:type="spellStart"/>
      <w:r w:rsidRPr="00944102">
        <w:rPr>
          <w:rFonts w:asciiTheme="minorHAnsi" w:hAnsiTheme="minorHAnsi" w:cstheme="minorHAnsi"/>
        </w:rPr>
        <w:t>Coedès</w:t>
      </w:r>
      <w:proofErr w:type="spellEnd"/>
      <w:r w:rsidRPr="00944102">
        <w:rPr>
          <w:rFonts w:asciiTheme="minorHAnsi" w:hAnsiTheme="minorHAnsi" w:cstheme="minorHAnsi"/>
        </w:rPr>
        <w:t xml:space="preserve">, G. (1968). </w:t>
      </w:r>
      <w:r w:rsidRPr="00944102">
        <w:rPr>
          <w:rFonts w:asciiTheme="minorHAnsi" w:hAnsiTheme="minorHAnsi" w:cstheme="minorHAnsi"/>
          <w:i/>
          <w:iCs/>
        </w:rPr>
        <w:t>The Indianized States of Southeast Asia.</w:t>
      </w:r>
      <w:r w:rsidRPr="00944102">
        <w:rPr>
          <w:rFonts w:asciiTheme="minorHAnsi" w:hAnsiTheme="minorHAnsi" w:cstheme="minorHAnsi"/>
        </w:rPr>
        <w:t xml:space="preserve"> University of Hawaii Press.</w:t>
      </w:r>
    </w:p>
    <w:p w14:paraId="7AB6B898"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Collins, S. (1998). </w:t>
      </w:r>
      <w:r w:rsidRPr="0061368D">
        <w:rPr>
          <w:rStyle w:val="Emphasis"/>
          <w:rFonts w:asciiTheme="minorHAnsi" w:hAnsiTheme="minorHAnsi" w:cstheme="minorHAnsi"/>
        </w:rPr>
        <w:t xml:space="preserve">Nirvana and other Buddhist felicities: Utopias of the Pali </w:t>
      </w:r>
      <w:proofErr w:type="spellStart"/>
      <w:r w:rsidRPr="0061368D">
        <w:rPr>
          <w:rStyle w:val="Emphasis"/>
          <w:rFonts w:asciiTheme="minorHAnsi" w:hAnsiTheme="minorHAnsi" w:cstheme="minorHAnsi"/>
        </w:rPr>
        <w:t>imaginaire</w:t>
      </w:r>
      <w:proofErr w:type="spellEnd"/>
      <w:r w:rsidRPr="0061368D">
        <w:rPr>
          <w:rFonts w:asciiTheme="minorHAnsi" w:hAnsiTheme="minorHAnsi" w:cstheme="minorHAnsi"/>
        </w:rPr>
        <w:t>. Cambridge University Press.</w:t>
      </w:r>
    </w:p>
    <w:p w14:paraId="4ED488B8"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Crosby, K. (2014). </w:t>
      </w:r>
      <w:proofErr w:type="spellStart"/>
      <w:r w:rsidRPr="0061368D">
        <w:rPr>
          <w:rStyle w:val="Emphasis"/>
          <w:rFonts w:asciiTheme="minorHAnsi" w:hAnsiTheme="minorHAnsi" w:cstheme="minorHAnsi"/>
        </w:rPr>
        <w:t>Theravāda</w:t>
      </w:r>
      <w:proofErr w:type="spellEnd"/>
      <w:r w:rsidRPr="0061368D">
        <w:rPr>
          <w:rStyle w:val="Emphasis"/>
          <w:rFonts w:asciiTheme="minorHAnsi" w:hAnsiTheme="minorHAnsi" w:cstheme="minorHAnsi"/>
        </w:rPr>
        <w:t xml:space="preserve"> Buddhism: Continuity, diversity, and identity</w:t>
      </w:r>
      <w:r w:rsidRPr="0061368D">
        <w:rPr>
          <w:rFonts w:asciiTheme="minorHAnsi" w:hAnsiTheme="minorHAnsi" w:cstheme="minorHAnsi"/>
        </w:rPr>
        <w:t>. Wiley-Blackwell.</w:t>
      </w:r>
    </w:p>
    <w:p w14:paraId="4A8DCB17"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Ghosh, A. (2005). </w:t>
      </w:r>
      <w:r w:rsidRPr="0061368D">
        <w:rPr>
          <w:rStyle w:val="Emphasis"/>
          <w:rFonts w:asciiTheme="minorHAnsi" w:hAnsiTheme="minorHAnsi" w:cstheme="minorHAnsi"/>
        </w:rPr>
        <w:t>The early history of Buddhism in Southeast Asia</w:t>
      </w:r>
      <w:r w:rsidRPr="0061368D">
        <w:rPr>
          <w:rFonts w:asciiTheme="minorHAnsi" w:hAnsiTheme="minorHAnsi" w:cstheme="minorHAnsi"/>
        </w:rPr>
        <w:t xml:space="preserve">. </w:t>
      </w:r>
      <w:r w:rsidRPr="0061368D">
        <w:rPr>
          <w:rStyle w:val="Emphasis"/>
          <w:rFonts w:asciiTheme="minorHAnsi" w:hAnsiTheme="minorHAnsi" w:cstheme="minorHAnsi"/>
        </w:rPr>
        <w:t>Asian Studies Journal, 12</w:t>
      </w:r>
      <w:r w:rsidRPr="0061368D">
        <w:rPr>
          <w:rFonts w:asciiTheme="minorHAnsi" w:hAnsiTheme="minorHAnsi" w:cstheme="minorHAnsi"/>
        </w:rPr>
        <w:t>(3), 120–135.</w:t>
      </w:r>
    </w:p>
    <w:p w14:paraId="3CB51FCD" w14:textId="77777777" w:rsidR="0040332B"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Glover, I. C. (1996). </w:t>
      </w:r>
      <w:r w:rsidRPr="0061368D">
        <w:rPr>
          <w:rStyle w:val="Emphasis"/>
          <w:rFonts w:asciiTheme="minorHAnsi" w:hAnsiTheme="minorHAnsi" w:cstheme="minorHAnsi"/>
        </w:rPr>
        <w:t>Recent archaeological evidence for early maritime contacts between India and Southeast Asia</w:t>
      </w:r>
      <w:r w:rsidRPr="0061368D">
        <w:rPr>
          <w:rFonts w:asciiTheme="minorHAnsi" w:hAnsiTheme="minorHAnsi" w:cstheme="minorHAnsi"/>
        </w:rPr>
        <w:t>. Manohar.</w:t>
      </w:r>
    </w:p>
    <w:p w14:paraId="47A892BC" w14:textId="54A0832D" w:rsidR="00944102" w:rsidRPr="0061368D" w:rsidRDefault="00944102" w:rsidP="000B22FA">
      <w:pPr>
        <w:pStyle w:val="NormalWeb"/>
        <w:spacing w:before="0" w:beforeAutospacing="0" w:after="0" w:afterAutospacing="0"/>
        <w:ind w:left="567" w:hanging="567"/>
        <w:jc w:val="thaiDistribute"/>
        <w:rPr>
          <w:rFonts w:asciiTheme="minorHAnsi" w:hAnsiTheme="minorHAnsi" w:cstheme="minorHAnsi"/>
        </w:rPr>
      </w:pPr>
      <w:proofErr w:type="spellStart"/>
      <w:r w:rsidRPr="00944102">
        <w:rPr>
          <w:rFonts w:asciiTheme="minorHAnsi" w:hAnsiTheme="minorHAnsi" w:cstheme="minorHAnsi"/>
        </w:rPr>
        <w:t>Gombrich</w:t>
      </w:r>
      <w:proofErr w:type="spellEnd"/>
      <w:r w:rsidRPr="00944102">
        <w:rPr>
          <w:rFonts w:asciiTheme="minorHAnsi" w:hAnsiTheme="minorHAnsi" w:cstheme="minorHAnsi"/>
        </w:rPr>
        <w:t xml:space="preserve">, R. (2006). </w:t>
      </w:r>
      <w:r w:rsidRPr="00944102">
        <w:rPr>
          <w:rFonts w:asciiTheme="minorHAnsi" w:hAnsiTheme="minorHAnsi" w:cstheme="minorHAnsi"/>
          <w:i/>
          <w:iCs/>
        </w:rPr>
        <w:t>Theravada Buddhism: A Social History from Ancient Benares to Modern Colombo.</w:t>
      </w:r>
      <w:r w:rsidRPr="00944102">
        <w:rPr>
          <w:rFonts w:asciiTheme="minorHAnsi" w:hAnsiTheme="minorHAnsi" w:cstheme="minorHAnsi"/>
        </w:rPr>
        <w:t xml:space="preserve"> Routledge.</w:t>
      </w:r>
    </w:p>
    <w:p w14:paraId="0B91CB46"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proofErr w:type="spellStart"/>
      <w:r w:rsidRPr="0061368D">
        <w:rPr>
          <w:rFonts w:asciiTheme="minorHAnsi" w:hAnsiTheme="minorHAnsi" w:cstheme="minorHAnsi"/>
        </w:rPr>
        <w:t>Gombrich</w:t>
      </w:r>
      <w:proofErr w:type="spellEnd"/>
      <w:r w:rsidRPr="0061368D">
        <w:rPr>
          <w:rFonts w:asciiTheme="minorHAnsi" w:hAnsiTheme="minorHAnsi" w:cstheme="minorHAnsi"/>
        </w:rPr>
        <w:t xml:space="preserve">, R. (1988). </w:t>
      </w:r>
      <w:proofErr w:type="spellStart"/>
      <w:r w:rsidRPr="0061368D">
        <w:rPr>
          <w:rStyle w:val="Emphasis"/>
          <w:rFonts w:asciiTheme="minorHAnsi" w:hAnsiTheme="minorHAnsi" w:cstheme="minorHAnsi"/>
        </w:rPr>
        <w:t>Theravāda</w:t>
      </w:r>
      <w:proofErr w:type="spellEnd"/>
      <w:r w:rsidRPr="0061368D">
        <w:rPr>
          <w:rStyle w:val="Emphasis"/>
          <w:rFonts w:asciiTheme="minorHAnsi" w:hAnsiTheme="minorHAnsi" w:cstheme="minorHAnsi"/>
        </w:rPr>
        <w:t xml:space="preserve"> Buddhism: A social history from ancient Benares to modern Colombo</w:t>
      </w:r>
      <w:r w:rsidRPr="0061368D">
        <w:rPr>
          <w:rFonts w:asciiTheme="minorHAnsi" w:hAnsiTheme="minorHAnsi" w:cstheme="minorHAnsi"/>
        </w:rPr>
        <w:t>. Routledge.</w:t>
      </w:r>
    </w:p>
    <w:p w14:paraId="73300110"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Hall, K. R. (2011). </w:t>
      </w:r>
      <w:r w:rsidRPr="0061368D">
        <w:rPr>
          <w:rStyle w:val="Emphasis"/>
          <w:rFonts w:asciiTheme="minorHAnsi" w:hAnsiTheme="minorHAnsi" w:cstheme="minorHAnsi"/>
        </w:rPr>
        <w:t>A history of early Southeast Asia: Maritime trade and societal development, 100–1500</w:t>
      </w:r>
      <w:r w:rsidRPr="0061368D">
        <w:rPr>
          <w:rFonts w:asciiTheme="minorHAnsi" w:hAnsiTheme="minorHAnsi" w:cstheme="minorHAnsi"/>
        </w:rPr>
        <w:t>. Rowman &amp; Littlefield.</w:t>
      </w:r>
    </w:p>
    <w:p w14:paraId="13A5AB57"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Harris, I. (2005). </w:t>
      </w:r>
      <w:r w:rsidRPr="0061368D">
        <w:rPr>
          <w:rStyle w:val="Emphasis"/>
          <w:rFonts w:asciiTheme="minorHAnsi" w:hAnsiTheme="minorHAnsi" w:cstheme="minorHAnsi"/>
        </w:rPr>
        <w:t>Buddhism, power and political order in Asia</w:t>
      </w:r>
      <w:r w:rsidRPr="0061368D">
        <w:rPr>
          <w:rFonts w:asciiTheme="minorHAnsi" w:hAnsiTheme="minorHAnsi" w:cstheme="minorHAnsi"/>
        </w:rPr>
        <w:t>. Routledge.</w:t>
      </w:r>
    </w:p>
    <w:p w14:paraId="55AAEB11"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Harvey, P. (2013). </w:t>
      </w:r>
      <w:r w:rsidRPr="0061368D">
        <w:rPr>
          <w:rStyle w:val="Emphasis"/>
          <w:rFonts w:asciiTheme="minorHAnsi" w:hAnsiTheme="minorHAnsi" w:cstheme="minorHAnsi"/>
        </w:rPr>
        <w:t>An introduction to Buddhism: Teachings, history and practices</w:t>
      </w:r>
      <w:r w:rsidRPr="0061368D">
        <w:rPr>
          <w:rFonts w:asciiTheme="minorHAnsi" w:hAnsiTheme="minorHAnsi" w:cstheme="minorHAnsi"/>
        </w:rPr>
        <w:t>. Cambridge University Press.</w:t>
      </w:r>
    </w:p>
    <w:p w14:paraId="1908C970"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Keyes, C. F. (1977). </w:t>
      </w:r>
      <w:r w:rsidRPr="0061368D">
        <w:rPr>
          <w:rStyle w:val="Emphasis"/>
          <w:rFonts w:asciiTheme="minorHAnsi" w:hAnsiTheme="minorHAnsi" w:cstheme="minorHAnsi"/>
        </w:rPr>
        <w:t>The golden peninsula: Culture and adaptation in Mainland Southeast Asia</w:t>
      </w:r>
      <w:r w:rsidRPr="0061368D">
        <w:rPr>
          <w:rFonts w:asciiTheme="minorHAnsi" w:hAnsiTheme="minorHAnsi" w:cstheme="minorHAnsi"/>
        </w:rPr>
        <w:t>. Macmillan.</w:t>
      </w:r>
    </w:p>
    <w:p w14:paraId="01249480"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Lopez, D. S. (2008). </w:t>
      </w:r>
      <w:r w:rsidRPr="0061368D">
        <w:rPr>
          <w:rStyle w:val="Emphasis"/>
          <w:rFonts w:asciiTheme="minorHAnsi" w:hAnsiTheme="minorHAnsi" w:cstheme="minorHAnsi"/>
        </w:rPr>
        <w:t>The story of Buddhism: A concise guide to its history &amp; teachings</w:t>
      </w:r>
      <w:r w:rsidRPr="0061368D">
        <w:rPr>
          <w:rFonts w:asciiTheme="minorHAnsi" w:hAnsiTheme="minorHAnsi" w:cstheme="minorHAnsi"/>
        </w:rPr>
        <w:t xml:space="preserve">. </w:t>
      </w:r>
      <w:proofErr w:type="spellStart"/>
      <w:r w:rsidRPr="0061368D">
        <w:rPr>
          <w:rFonts w:asciiTheme="minorHAnsi" w:hAnsiTheme="minorHAnsi" w:cstheme="minorHAnsi"/>
        </w:rPr>
        <w:t>HarperOne</w:t>
      </w:r>
      <w:proofErr w:type="spellEnd"/>
      <w:r w:rsidRPr="0061368D">
        <w:rPr>
          <w:rFonts w:asciiTheme="minorHAnsi" w:hAnsiTheme="minorHAnsi" w:cstheme="minorHAnsi"/>
        </w:rPr>
        <w:t>.</w:t>
      </w:r>
    </w:p>
    <w:p w14:paraId="73619890"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McDaniel, J. (2011). </w:t>
      </w:r>
      <w:r w:rsidRPr="0061368D">
        <w:rPr>
          <w:rStyle w:val="Emphasis"/>
          <w:rFonts w:asciiTheme="minorHAnsi" w:hAnsiTheme="minorHAnsi" w:cstheme="minorHAnsi"/>
        </w:rPr>
        <w:t>The lovelorn ghost and the magical monk: Practicing Buddhism in modern Thailand</w:t>
      </w:r>
      <w:r w:rsidRPr="0061368D">
        <w:rPr>
          <w:rFonts w:asciiTheme="minorHAnsi" w:hAnsiTheme="minorHAnsi" w:cstheme="minorHAnsi"/>
        </w:rPr>
        <w:t>. Columbia University Press.</w:t>
      </w:r>
    </w:p>
    <w:p w14:paraId="0226B0A6" w14:textId="77777777" w:rsidR="0040332B"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Ray, H. P. (1994). </w:t>
      </w:r>
      <w:r w:rsidRPr="0061368D">
        <w:rPr>
          <w:rStyle w:val="Emphasis"/>
          <w:rFonts w:asciiTheme="minorHAnsi" w:hAnsiTheme="minorHAnsi" w:cstheme="minorHAnsi"/>
        </w:rPr>
        <w:t>The winds of change: Buddhism and the maritime links of early South Asia</w:t>
      </w:r>
      <w:r w:rsidRPr="0061368D">
        <w:rPr>
          <w:rFonts w:asciiTheme="minorHAnsi" w:hAnsiTheme="minorHAnsi" w:cstheme="minorHAnsi"/>
        </w:rPr>
        <w:t>. Oxford University Press.</w:t>
      </w:r>
    </w:p>
    <w:p w14:paraId="407B9105" w14:textId="2307AB45" w:rsidR="00944102" w:rsidRPr="0061368D" w:rsidRDefault="00944102" w:rsidP="000B22FA">
      <w:pPr>
        <w:pStyle w:val="NormalWeb"/>
        <w:spacing w:before="0" w:beforeAutospacing="0" w:after="0" w:afterAutospacing="0"/>
        <w:ind w:left="567" w:hanging="567"/>
        <w:jc w:val="thaiDistribute"/>
        <w:rPr>
          <w:rFonts w:asciiTheme="minorHAnsi" w:hAnsiTheme="minorHAnsi" w:cstheme="minorHAnsi"/>
        </w:rPr>
      </w:pPr>
      <w:r w:rsidRPr="00944102">
        <w:rPr>
          <w:rFonts w:asciiTheme="minorHAnsi" w:hAnsiTheme="minorHAnsi" w:cstheme="minorHAnsi"/>
        </w:rPr>
        <w:lastRenderedPageBreak/>
        <w:t xml:space="preserve">Phra Rajapariyatkavi. (2021). Buddhist kingship and moral governance in Southeast Asia. </w:t>
      </w:r>
      <w:r w:rsidRPr="00944102">
        <w:rPr>
          <w:rFonts w:asciiTheme="minorHAnsi" w:hAnsiTheme="minorHAnsi" w:cstheme="minorHAnsi"/>
          <w:i/>
          <w:iCs/>
        </w:rPr>
        <w:t>Dhamma for Life Journal</w:t>
      </w:r>
      <w:r w:rsidRPr="00944102">
        <w:rPr>
          <w:rFonts w:asciiTheme="minorHAnsi" w:hAnsiTheme="minorHAnsi" w:cstheme="minorHAnsi"/>
        </w:rPr>
        <w:t>, 10(1), 15–28.</w:t>
      </w:r>
    </w:p>
    <w:p w14:paraId="2153715A"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Schober, J. (2014). </w:t>
      </w:r>
      <w:r w:rsidRPr="0061368D">
        <w:rPr>
          <w:rStyle w:val="Emphasis"/>
          <w:rFonts w:asciiTheme="minorHAnsi" w:hAnsiTheme="minorHAnsi" w:cstheme="minorHAnsi"/>
        </w:rPr>
        <w:t>Buddhist transformation in Southeast Asia</w:t>
      </w:r>
      <w:r w:rsidRPr="0061368D">
        <w:rPr>
          <w:rFonts w:asciiTheme="minorHAnsi" w:hAnsiTheme="minorHAnsi" w:cstheme="minorHAnsi"/>
        </w:rPr>
        <w:t xml:space="preserve">. </w:t>
      </w:r>
      <w:r w:rsidRPr="0061368D">
        <w:rPr>
          <w:rStyle w:val="Emphasis"/>
          <w:rFonts w:asciiTheme="minorHAnsi" w:hAnsiTheme="minorHAnsi" w:cstheme="minorHAnsi"/>
        </w:rPr>
        <w:t>Southeast Asian Religion and Politics, 15</w:t>
      </w:r>
      <w:r w:rsidRPr="0061368D">
        <w:rPr>
          <w:rFonts w:asciiTheme="minorHAnsi" w:hAnsiTheme="minorHAnsi" w:cstheme="minorHAnsi"/>
        </w:rPr>
        <w:t>(1), 45–60.</w:t>
      </w:r>
    </w:p>
    <w:p w14:paraId="19304126"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Seneviratne, H. L. (1999). </w:t>
      </w:r>
      <w:r w:rsidRPr="0061368D">
        <w:rPr>
          <w:rStyle w:val="Emphasis"/>
          <w:rFonts w:asciiTheme="minorHAnsi" w:hAnsiTheme="minorHAnsi" w:cstheme="minorHAnsi"/>
        </w:rPr>
        <w:t>Buddhism and the state in Sri Lanka</w:t>
      </w:r>
      <w:r w:rsidRPr="0061368D">
        <w:rPr>
          <w:rFonts w:asciiTheme="minorHAnsi" w:hAnsiTheme="minorHAnsi" w:cstheme="minorHAnsi"/>
        </w:rPr>
        <w:t>. Routledge.</w:t>
      </w:r>
    </w:p>
    <w:p w14:paraId="6B4002CD" w14:textId="77777777" w:rsidR="0040332B"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Skilling, P. (2009). </w:t>
      </w:r>
      <w:r w:rsidRPr="0061368D">
        <w:rPr>
          <w:rStyle w:val="Emphasis"/>
          <w:rFonts w:asciiTheme="minorHAnsi" w:hAnsiTheme="minorHAnsi" w:cstheme="minorHAnsi"/>
        </w:rPr>
        <w:t>Buddhist monks and monasteries of India: Their history and contribution to Indian culture</w:t>
      </w:r>
      <w:r w:rsidRPr="0061368D">
        <w:rPr>
          <w:rFonts w:asciiTheme="minorHAnsi" w:hAnsiTheme="minorHAnsi" w:cstheme="minorHAnsi"/>
        </w:rPr>
        <w:t xml:space="preserve">. Motilal </w:t>
      </w:r>
      <w:proofErr w:type="spellStart"/>
      <w:r w:rsidRPr="0061368D">
        <w:rPr>
          <w:rFonts w:asciiTheme="minorHAnsi" w:hAnsiTheme="minorHAnsi" w:cstheme="minorHAnsi"/>
        </w:rPr>
        <w:t>Banarsidass</w:t>
      </w:r>
      <w:proofErr w:type="spellEnd"/>
      <w:r w:rsidRPr="0061368D">
        <w:rPr>
          <w:rFonts w:asciiTheme="minorHAnsi" w:hAnsiTheme="minorHAnsi" w:cstheme="minorHAnsi"/>
        </w:rPr>
        <w:t>.</w:t>
      </w:r>
    </w:p>
    <w:p w14:paraId="45E06930" w14:textId="2F263922" w:rsidR="00944102" w:rsidRPr="0061368D" w:rsidRDefault="00944102" w:rsidP="000B22FA">
      <w:pPr>
        <w:pStyle w:val="NormalWeb"/>
        <w:spacing w:before="0" w:beforeAutospacing="0" w:after="0" w:afterAutospacing="0"/>
        <w:ind w:left="567" w:hanging="567"/>
        <w:jc w:val="thaiDistribute"/>
        <w:rPr>
          <w:rFonts w:asciiTheme="minorHAnsi" w:hAnsiTheme="minorHAnsi" w:cstheme="minorHAnsi"/>
        </w:rPr>
      </w:pPr>
      <w:r w:rsidRPr="00944102">
        <w:rPr>
          <w:rFonts w:asciiTheme="minorHAnsi" w:hAnsiTheme="minorHAnsi" w:cstheme="minorHAnsi"/>
        </w:rPr>
        <w:t xml:space="preserve">Skilling, P. (2009). Buddhism and Buddhist literature of Southeast Asia. </w:t>
      </w:r>
      <w:r w:rsidRPr="00944102">
        <w:rPr>
          <w:rFonts w:asciiTheme="minorHAnsi" w:hAnsiTheme="minorHAnsi" w:cstheme="minorHAnsi"/>
          <w:i/>
          <w:iCs/>
        </w:rPr>
        <w:t>Journal of the International Association of Buddhist Studies</w:t>
      </w:r>
      <w:r w:rsidRPr="00944102">
        <w:rPr>
          <w:rFonts w:asciiTheme="minorHAnsi" w:hAnsiTheme="minorHAnsi" w:cstheme="minorHAnsi"/>
        </w:rPr>
        <w:t>, 32(1–2), 63–111.</w:t>
      </w:r>
    </w:p>
    <w:p w14:paraId="11B874ED"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Strauch, I. (2007). </w:t>
      </w:r>
      <w:r w:rsidRPr="0061368D">
        <w:rPr>
          <w:rStyle w:val="Emphasis"/>
          <w:rFonts w:asciiTheme="minorHAnsi" w:hAnsiTheme="minorHAnsi" w:cstheme="minorHAnsi"/>
        </w:rPr>
        <w:t>Art and Buddhism in Southeast Asia: Cultural adaptations</w:t>
      </w:r>
      <w:r w:rsidRPr="0061368D">
        <w:rPr>
          <w:rFonts w:asciiTheme="minorHAnsi" w:hAnsiTheme="minorHAnsi" w:cstheme="minorHAnsi"/>
        </w:rPr>
        <w:t>. University of Chicago Press.</w:t>
      </w:r>
    </w:p>
    <w:p w14:paraId="6C6A64B6"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Strong, J. S. (1983). </w:t>
      </w:r>
      <w:r w:rsidRPr="0061368D">
        <w:rPr>
          <w:rStyle w:val="Emphasis"/>
          <w:rFonts w:asciiTheme="minorHAnsi" w:hAnsiTheme="minorHAnsi" w:cstheme="minorHAnsi"/>
        </w:rPr>
        <w:t xml:space="preserve">The legend of King Ashoka: A study and translation of the </w:t>
      </w:r>
      <w:proofErr w:type="spellStart"/>
      <w:r w:rsidRPr="0061368D">
        <w:rPr>
          <w:rStyle w:val="Emphasis"/>
          <w:rFonts w:asciiTheme="minorHAnsi" w:hAnsiTheme="minorHAnsi" w:cstheme="minorHAnsi"/>
        </w:rPr>
        <w:t>Ashokavadana</w:t>
      </w:r>
      <w:proofErr w:type="spellEnd"/>
      <w:r w:rsidRPr="0061368D">
        <w:rPr>
          <w:rFonts w:asciiTheme="minorHAnsi" w:hAnsiTheme="minorHAnsi" w:cstheme="minorHAnsi"/>
        </w:rPr>
        <w:t>. Princeton University Press.</w:t>
      </w:r>
    </w:p>
    <w:p w14:paraId="48A6984C"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Swearer, D. K. (1995). </w:t>
      </w:r>
      <w:r w:rsidRPr="0061368D">
        <w:rPr>
          <w:rStyle w:val="Emphasis"/>
          <w:rFonts w:asciiTheme="minorHAnsi" w:hAnsiTheme="minorHAnsi" w:cstheme="minorHAnsi"/>
        </w:rPr>
        <w:t>The Buddhist world of Southeast Asia</w:t>
      </w:r>
      <w:r w:rsidRPr="0061368D">
        <w:rPr>
          <w:rFonts w:asciiTheme="minorHAnsi" w:hAnsiTheme="minorHAnsi" w:cstheme="minorHAnsi"/>
        </w:rPr>
        <w:t>. State University of New York Press.</w:t>
      </w:r>
    </w:p>
    <w:p w14:paraId="3A2D70F4"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Swearer, D. K. (2010). </w:t>
      </w:r>
      <w:r w:rsidRPr="0061368D">
        <w:rPr>
          <w:rStyle w:val="Emphasis"/>
          <w:rFonts w:asciiTheme="minorHAnsi" w:hAnsiTheme="minorHAnsi" w:cstheme="minorHAnsi"/>
        </w:rPr>
        <w:t>The Buddhist world of Southeast Asia</w:t>
      </w:r>
      <w:r w:rsidRPr="0061368D">
        <w:rPr>
          <w:rFonts w:asciiTheme="minorHAnsi" w:hAnsiTheme="minorHAnsi" w:cstheme="minorHAnsi"/>
        </w:rPr>
        <w:t>. SUNY Press.</w:t>
      </w:r>
    </w:p>
    <w:p w14:paraId="2F42594B" w14:textId="0857A2FC" w:rsidR="00944102" w:rsidRDefault="00944102" w:rsidP="000B22FA">
      <w:pPr>
        <w:pStyle w:val="NormalWeb"/>
        <w:spacing w:before="0" w:beforeAutospacing="0" w:after="0" w:afterAutospacing="0"/>
        <w:ind w:left="567" w:hanging="567"/>
        <w:jc w:val="thaiDistribute"/>
        <w:rPr>
          <w:rFonts w:asciiTheme="minorHAnsi" w:hAnsiTheme="minorHAnsi" w:cstheme="minorHAnsi"/>
        </w:rPr>
      </w:pPr>
      <w:r w:rsidRPr="00944102">
        <w:rPr>
          <w:rFonts w:asciiTheme="minorHAnsi" w:hAnsiTheme="minorHAnsi" w:cstheme="minorHAnsi"/>
        </w:rPr>
        <w:t xml:space="preserve">Tambiah, S. J. (1976). </w:t>
      </w:r>
      <w:r w:rsidRPr="00944102">
        <w:rPr>
          <w:rFonts w:asciiTheme="minorHAnsi" w:hAnsiTheme="minorHAnsi" w:cstheme="minorHAnsi"/>
          <w:i/>
          <w:iCs/>
        </w:rPr>
        <w:t xml:space="preserve">World Conqueror and World Renouncer: A Study of Buddhism and Polity in Thailand. </w:t>
      </w:r>
      <w:r w:rsidRPr="00944102">
        <w:rPr>
          <w:rFonts w:asciiTheme="minorHAnsi" w:hAnsiTheme="minorHAnsi" w:cstheme="minorHAnsi"/>
        </w:rPr>
        <w:t>Cambridge University Press.</w:t>
      </w:r>
    </w:p>
    <w:p w14:paraId="7C531635" w14:textId="558D7806"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Tambiah, S. J. (1970). </w:t>
      </w:r>
      <w:r w:rsidRPr="0061368D">
        <w:rPr>
          <w:rStyle w:val="Emphasis"/>
          <w:rFonts w:asciiTheme="minorHAnsi" w:hAnsiTheme="minorHAnsi" w:cstheme="minorHAnsi"/>
        </w:rPr>
        <w:t>Buddhism and the spirit cults in North-East Thailand</w:t>
      </w:r>
      <w:r w:rsidRPr="0061368D">
        <w:rPr>
          <w:rFonts w:asciiTheme="minorHAnsi" w:hAnsiTheme="minorHAnsi" w:cstheme="minorHAnsi"/>
        </w:rPr>
        <w:t>. Cambridge University Press.</w:t>
      </w:r>
    </w:p>
    <w:p w14:paraId="1A87D9BB" w14:textId="77777777" w:rsidR="0040332B"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Tambiah, S. J. (1976). </w:t>
      </w:r>
      <w:r w:rsidRPr="0061368D">
        <w:rPr>
          <w:rStyle w:val="Emphasis"/>
          <w:rFonts w:asciiTheme="minorHAnsi" w:hAnsiTheme="minorHAnsi" w:cstheme="minorHAnsi"/>
        </w:rPr>
        <w:t>World conqueror and world renouncer: A study of Buddhism and polity in Thailand</w:t>
      </w:r>
      <w:r w:rsidRPr="0061368D">
        <w:rPr>
          <w:rFonts w:asciiTheme="minorHAnsi" w:hAnsiTheme="minorHAnsi" w:cstheme="minorHAnsi"/>
        </w:rPr>
        <w:t>. Cambridge University Press.</w:t>
      </w:r>
    </w:p>
    <w:p w14:paraId="5A9A4303" w14:textId="5E80D626" w:rsidR="00513A2E" w:rsidRPr="0061368D" w:rsidRDefault="0040332B" w:rsidP="000B22FA">
      <w:pPr>
        <w:pStyle w:val="NormalWeb"/>
        <w:spacing w:before="0" w:beforeAutospacing="0" w:after="0" w:afterAutospacing="0"/>
        <w:ind w:left="567" w:hanging="567"/>
        <w:jc w:val="thaiDistribute"/>
        <w:rPr>
          <w:rFonts w:asciiTheme="minorHAnsi" w:hAnsiTheme="minorHAnsi" w:cstheme="minorHAnsi"/>
        </w:rPr>
      </w:pPr>
      <w:r w:rsidRPr="0061368D">
        <w:rPr>
          <w:rFonts w:asciiTheme="minorHAnsi" w:hAnsiTheme="minorHAnsi" w:cstheme="minorHAnsi"/>
        </w:rPr>
        <w:t xml:space="preserve">Woodward, H. (2004). </w:t>
      </w:r>
      <w:r w:rsidRPr="0061368D">
        <w:rPr>
          <w:rStyle w:val="Emphasis"/>
          <w:rFonts w:asciiTheme="minorHAnsi" w:hAnsiTheme="minorHAnsi" w:cstheme="minorHAnsi"/>
        </w:rPr>
        <w:t>The art and architecture of Thailand: From prehistoric times to the present</w:t>
      </w:r>
      <w:r w:rsidRPr="0061368D">
        <w:rPr>
          <w:rFonts w:asciiTheme="minorHAnsi" w:hAnsiTheme="minorHAnsi" w:cstheme="minorHAnsi"/>
        </w:rPr>
        <w:t>. Brill.</w:t>
      </w:r>
    </w:p>
    <w:sectPr w:rsidR="00513A2E" w:rsidRPr="0061368D" w:rsidSect="00013E3B">
      <w:headerReference w:type="default" r:id="rId18"/>
      <w:footerReference w:type="default" r:id="rId19"/>
      <w:pgSz w:w="12240" w:h="15840"/>
      <w:pgMar w:top="1800" w:right="1440" w:bottom="1440" w:left="1440" w:header="720" w:footer="99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3A547" w14:textId="77777777" w:rsidR="00940BDB" w:rsidRDefault="00940BDB" w:rsidP="00294CC5">
      <w:pPr>
        <w:spacing w:after="0" w:line="240" w:lineRule="auto"/>
      </w:pPr>
      <w:r>
        <w:separator/>
      </w:r>
    </w:p>
  </w:endnote>
  <w:endnote w:type="continuationSeparator" w:id="0">
    <w:p w14:paraId="51A42E7C" w14:textId="77777777" w:rsidR="00940BDB" w:rsidRDefault="00940BDB" w:rsidP="0029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 New">
    <w:altName w:val="Browallia New"/>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E7EF" w14:textId="110FAB96" w:rsidR="003D2C37" w:rsidRDefault="003D2C37" w:rsidP="00B21A08">
    <w:pPr>
      <w:pStyle w:val="Footer"/>
      <w:tabs>
        <w:tab w:val="clear" w:pos="4680"/>
        <w:tab w:val="clear" w:pos="9360"/>
        <w:tab w:val="left" w:pos="900"/>
      </w:tabs>
    </w:pPr>
    <w:r w:rsidRPr="00B21A08">
      <w:rPr>
        <w:noProof/>
        <w:color w:val="0070C0"/>
      </w:rPr>
      <mc:AlternateContent>
        <mc:Choice Requires="wps">
          <w:drawing>
            <wp:anchor distT="0" distB="0" distL="114300" distR="114300" simplePos="0" relativeHeight="251662336" behindDoc="0" locked="0" layoutInCell="1" allowOverlap="1" wp14:anchorId="34EBFE48" wp14:editId="5C86D11E">
              <wp:simplePos x="0" y="0"/>
              <wp:positionH relativeFrom="column">
                <wp:posOffset>635</wp:posOffset>
              </wp:positionH>
              <wp:positionV relativeFrom="paragraph">
                <wp:posOffset>-18687</wp:posOffset>
              </wp:positionV>
              <wp:extent cx="5938520" cy="635"/>
              <wp:effectExtent l="0" t="0" r="24130" b="37465"/>
              <wp:wrapNone/>
              <wp:docPr id="13" name="ตัวเชื่อมต่อตรง 13"/>
              <wp:cNvGraphicFramePr/>
              <a:graphic xmlns:a="http://schemas.openxmlformats.org/drawingml/2006/main">
                <a:graphicData uri="http://schemas.microsoft.com/office/word/2010/wordprocessingShape">
                  <wps:wsp>
                    <wps:cNvCnPr/>
                    <wps:spPr>
                      <a:xfrm>
                        <a:off x="0" y="0"/>
                        <a:ext cx="593852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D047F" id="ตัวเชื่อมต่อตรง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pt" to="467.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NZ3wEAANYDAAAOAAAAZHJzL2Uyb0RvYy54bWysU7uO1DAU7ZH4B8s9k3loVks0mS12BQ2C&#10;EY8P8Dr2xMIv2WaS6ehA9HwAoqDagors3/hTuHYyWQQIIUTj2L7n3HvP8c3molMSHZjzwugKL2Zz&#10;jJimphZ6X+FXLx89OMfIB6JrIo1mFT4yjy+29+9tWluypWmMrJlDkET7srUVbkKwZVF42jBF/MxY&#10;piHIjVMkwNHti9qRFrIrWSzn87OiNa62zlDmPdxeDUG8zfk5ZzQ849yzgGSFobeQV5fX67QW2w0p&#10;947YRtCxDfIPXSgiNBSdUl2RQNAbJ35JpQR1xhseZtSownAuKMsaQM1i/pOaFw2xLGsBc7ydbPL/&#10;Ly19etg5JGp4uxVGmih4o9h/jP3X2H+Jt29j/yH23+Lt+9jfxP5TCo17wHyO/TsEPDCxtb6EXJd6&#10;58aTtzuXHOm4U+kLWlGXjT9OxrMuIAqX64er8/US3odC7Gy1ThmLO6p1PjxmRqG0qbAUOrlCSnJ4&#10;4sMAPUGAl1oZiuddOEqWwFI/ZxyUQrlFZucZY5fSoQOB6ahfL8ayGZkoXEg5keZ/Jo3YRGN57v6W&#10;OKFzRaPDRFRCG/e7qqE7tcoH/En1oDXJvjb1MT9FtgOGJxs6Dnqazh/PmX73O26/AwAA//8DAFBL&#10;AwQUAAYACAAAACEAsbGB79oAAAAGAQAADwAAAGRycy9kb3ducmV2LnhtbEyOzU7DMBCE70i8g7VI&#10;3FqHVFRtiFNVlRDigmgKdzfeOgF7HdlOGt4e5wTH+dHMV+4ma9iIPnSOBDwsM2BIjVMdaQEfp+fF&#10;BliIkpQ0jlDADwbYVbc3pSyUu9IRxzpqlkYoFFJAG2NfcB6aFq0MS9cjpezivJUxSa+58vKaxq3h&#10;eZatuZUdpYdW9nhosfmuByvAvPrxUx/0Pgwvx3X99X7J306jEPd30/4JWMQp/pVhxk/oUCWmsxtI&#10;BWZmzaKARb4FltLt6nEF7DwbG+BVyf/jV78AAAD//wMAUEsBAi0AFAAGAAgAAAAhALaDOJL+AAAA&#10;4QEAABMAAAAAAAAAAAAAAAAAAAAAAFtDb250ZW50X1R5cGVzXS54bWxQSwECLQAUAAYACAAAACEA&#10;OP0h/9YAAACUAQAACwAAAAAAAAAAAAAAAAAvAQAAX3JlbHMvLnJlbHNQSwECLQAUAAYACAAAACEA&#10;bFzjWd8BAADWAwAADgAAAAAAAAAAAAAAAAAuAgAAZHJzL2Uyb0RvYy54bWxQSwECLQAUAAYACAAA&#10;ACEAsbGB79oAAAAGAQAADwAAAAAAAAAAAAAAAAA5BAAAZHJzL2Rvd25yZXYueG1sUEsFBgAAAAAE&#10;AAQA8wAAAEAFAAAAAA==&#10;" strokecolor="black [3200]" strokeweight=".5pt">
              <v:stroke joinstyle="miter"/>
            </v:line>
          </w:pict>
        </mc:Fallback>
      </mc:AlternateContent>
    </w:r>
    <w:hyperlink r:id="rId1" w:history="1">
      <w:r w:rsidR="008E2A26" w:rsidRPr="004A0B8C">
        <w:rPr>
          <w:rStyle w:val="Hyperlink"/>
        </w:rPr>
        <w:t>https://so13.tci-thaijo.org/index.php/Buddho</w:t>
      </w:r>
    </w:hyperlink>
    <w:r w:rsidR="008E2A2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64A81" w14:textId="77777777" w:rsidR="00940BDB" w:rsidRDefault="00940BDB" w:rsidP="00294CC5">
      <w:pPr>
        <w:spacing w:after="0" w:line="240" w:lineRule="auto"/>
      </w:pPr>
      <w:r>
        <w:separator/>
      </w:r>
    </w:p>
  </w:footnote>
  <w:footnote w:type="continuationSeparator" w:id="0">
    <w:p w14:paraId="69021E92" w14:textId="77777777" w:rsidR="00940BDB" w:rsidRDefault="00940BDB" w:rsidP="00294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9FFC" w14:textId="77777777" w:rsidR="003D2C37" w:rsidRDefault="003D2C37">
    <w:pPr>
      <w:pStyle w:val="Header"/>
      <w:jc w:val="right"/>
    </w:pPr>
  </w:p>
  <w:p w14:paraId="02726C61" w14:textId="77777777" w:rsidR="003D2C37" w:rsidRDefault="003D2C37">
    <w:pPr>
      <w:pStyle w:val="Header"/>
      <w:jc w:val="right"/>
    </w:pPr>
    <w:r>
      <w:rPr>
        <w:noProof/>
        <w:sz w:val="24"/>
        <w:szCs w:val="24"/>
      </w:rPr>
      <mc:AlternateContent>
        <mc:Choice Requires="wps">
          <w:drawing>
            <wp:anchor distT="0" distB="0" distL="114300" distR="114300" simplePos="0" relativeHeight="251659264" behindDoc="0" locked="0" layoutInCell="1" allowOverlap="1" wp14:anchorId="458B4CB5" wp14:editId="05371063">
              <wp:simplePos x="0" y="0"/>
              <wp:positionH relativeFrom="margin">
                <wp:posOffset>43180</wp:posOffset>
              </wp:positionH>
              <wp:positionV relativeFrom="paragraph">
                <wp:posOffset>129117</wp:posOffset>
              </wp:positionV>
              <wp:extent cx="5821891" cy="316684"/>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5821891" cy="316684"/>
                      </a:xfrm>
                      <a:prstGeom prst="rect">
                        <a:avLst/>
                      </a:prstGeom>
                      <a:noFill/>
                      <a:ln w="6350">
                        <a:noFill/>
                      </a:ln>
                    </wps:spPr>
                    <wps:txbx>
                      <w:txbxContent>
                        <w:p w14:paraId="4F140981" w14:textId="389A83A8" w:rsidR="003D2C37" w:rsidRPr="00D9729B" w:rsidRDefault="00635231" w:rsidP="00263332">
                          <w:pPr>
                            <w:jc w:val="center"/>
                            <w:rPr>
                              <w:i/>
                              <w:iCs/>
                              <w:color w:val="2F5496" w:themeColor="accent5" w:themeShade="BF"/>
                              <w:sz w:val="28"/>
                            </w:rPr>
                          </w:pPr>
                          <w:r w:rsidRPr="00D9729B">
                            <w:rPr>
                              <w:i/>
                              <w:iCs/>
                              <w:color w:val="2F5496" w:themeColor="accent5" w:themeShade="BF"/>
                              <w:sz w:val="28"/>
                            </w:rPr>
                            <w:t>Buddho</w:t>
                          </w:r>
                          <w:r w:rsidR="003D2C37" w:rsidRPr="00D9729B">
                            <w:rPr>
                              <w:i/>
                              <w:iCs/>
                              <w:color w:val="2F5496" w:themeColor="accent5" w:themeShade="BF"/>
                              <w:sz w:val="28"/>
                            </w:rPr>
                            <w:t xml:space="preserve">, Volume </w:t>
                          </w:r>
                          <w:r w:rsidR="00233004">
                            <w:rPr>
                              <w:i/>
                              <w:iCs/>
                              <w:color w:val="2F5496" w:themeColor="accent5" w:themeShade="BF"/>
                              <w:sz w:val="28"/>
                            </w:rPr>
                            <w:t>2</w:t>
                          </w:r>
                          <w:r w:rsidR="003D2C37" w:rsidRPr="00D9729B">
                            <w:rPr>
                              <w:i/>
                              <w:iCs/>
                              <w:color w:val="2F5496" w:themeColor="accent5" w:themeShade="BF"/>
                              <w:sz w:val="28"/>
                            </w:rPr>
                            <w:t xml:space="preserve"> </w:t>
                          </w:r>
                          <w:r w:rsidR="00517D03" w:rsidRPr="00D9729B">
                            <w:rPr>
                              <w:rFonts w:cstheme="minorHAnsi"/>
                              <w:i/>
                              <w:iCs/>
                              <w:color w:val="2F5496" w:themeColor="accent5" w:themeShade="BF"/>
                              <w:sz w:val="28"/>
                            </w:rPr>
                            <w:t>No.</w:t>
                          </w:r>
                          <w:r w:rsidR="003D237D" w:rsidRPr="00D9729B">
                            <w:rPr>
                              <w:rFonts w:cstheme="minorHAnsi"/>
                              <w:i/>
                              <w:iCs/>
                              <w:color w:val="2F5496" w:themeColor="accent5" w:themeShade="BF"/>
                              <w:sz w:val="28"/>
                            </w:rPr>
                            <w:t xml:space="preserve"> </w:t>
                          </w:r>
                          <w:r w:rsidR="00BC669E">
                            <w:rPr>
                              <w:rFonts w:cstheme="minorHAnsi"/>
                              <w:i/>
                              <w:iCs/>
                              <w:color w:val="2F5496" w:themeColor="accent5" w:themeShade="BF"/>
                              <w:sz w:val="28"/>
                            </w:rPr>
                            <w:t>4</w:t>
                          </w:r>
                          <w:r w:rsidR="003D2C37" w:rsidRPr="00D9729B">
                            <w:rPr>
                              <w:rFonts w:cstheme="minorHAnsi"/>
                              <w:i/>
                              <w:iCs/>
                              <w:color w:val="2F5496" w:themeColor="accent5" w:themeShade="BF"/>
                              <w:sz w:val="28"/>
                            </w:rPr>
                            <w:t xml:space="preserve"> (</w:t>
                          </w:r>
                          <w:r w:rsidR="00BC669E" w:rsidRPr="00BC669E">
                            <w:rPr>
                              <w:rFonts w:cstheme="minorHAnsi"/>
                              <w:i/>
                              <w:iCs/>
                              <w:color w:val="2F5496" w:themeColor="accent5" w:themeShade="BF"/>
                              <w:sz w:val="28"/>
                            </w:rPr>
                            <w:t>October</w:t>
                          </w:r>
                          <w:r w:rsidR="00BC669E">
                            <w:rPr>
                              <w:rFonts w:cstheme="minorHAnsi"/>
                              <w:i/>
                              <w:iCs/>
                              <w:color w:val="2F5496" w:themeColor="accent5" w:themeShade="BF"/>
                              <w:sz w:val="28"/>
                            </w:rPr>
                            <w:t xml:space="preserve"> – </w:t>
                          </w:r>
                          <w:r w:rsidR="00BC669E" w:rsidRPr="00BC669E">
                            <w:rPr>
                              <w:rFonts w:cstheme="minorHAnsi"/>
                              <w:i/>
                              <w:iCs/>
                              <w:color w:val="2F5496" w:themeColor="accent5" w:themeShade="BF"/>
                              <w:sz w:val="28"/>
                            </w:rPr>
                            <w:t>December</w:t>
                          </w:r>
                          <w:r w:rsidR="00BC669E">
                            <w:rPr>
                              <w:rFonts w:cstheme="minorHAnsi"/>
                              <w:i/>
                              <w:iCs/>
                              <w:color w:val="2F5496" w:themeColor="accent5" w:themeShade="BF"/>
                              <w:sz w:val="28"/>
                            </w:rPr>
                            <w:t xml:space="preserve"> </w:t>
                          </w:r>
                          <w:r w:rsidR="00C54AF6" w:rsidRPr="00D9729B">
                            <w:rPr>
                              <w:rFonts w:cstheme="minorHAnsi"/>
                              <w:i/>
                              <w:iCs/>
                              <w:color w:val="2F5496" w:themeColor="accent5" w:themeShade="BF"/>
                              <w:sz w:val="28"/>
                            </w:rPr>
                            <w:t>202</w:t>
                          </w:r>
                          <w:r w:rsidR="00B465BB">
                            <w:rPr>
                              <w:rFonts w:cstheme="minorHAnsi"/>
                              <w:i/>
                              <w:iCs/>
                              <w:color w:val="2F5496" w:themeColor="accent5" w:themeShade="BF"/>
                              <w:sz w:val="28"/>
                            </w:rPr>
                            <w:t>3</w:t>
                          </w:r>
                          <w:r w:rsidR="003D2C37" w:rsidRPr="00D9729B">
                            <w:rPr>
                              <w:rFonts w:cstheme="minorHAnsi"/>
                              <w:i/>
                              <w:iCs/>
                              <w:color w:val="2F5496" w:themeColor="accent5" w:themeShade="BF"/>
                              <w:sz w:val="28"/>
                            </w:rPr>
                            <w:t>)</w:t>
                          </w:r>
                        </w:p>
                        <w:p w14:paraId="4EBD6D42" w14:textId="77777777" w:rsidR="003D2C37" w:rsidRPr="00C114BC" w:rsidRDefault="003D2C37" w:rsidP="00C114B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B4CB5" id="_x0000_t202" coordsize="21600,21600" o:spt="202" path="m,l,21600r21600,l21600,xe">
              <v:stroke joinstyle="miter"/>
              <v:path gradientshapeok="t" o:connecttype="rect"/>
            </v:shapetype>
            <v:shape id="Text Box 11" o:spid="_x0000_s1028" type="#_x0000_t202" style="position:absolute;left:0;text-align:left;margin-left:3.4pt;margin-top:10.15pt;width:458.4pt;height:2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0pFwIAACwEAAAOAAAAZHJzL2Uyb0RvYy54bWysU8tu2zAQvBfIPxC817Ic23UEy4GTwEUB&#10;IwngBDnTFGkJoLgsSVtyv75LSn4g7anoZbXkrvYxM5zft7UiB2FdBTqn6WBIidAcikrvcvr+tvo6&#10;o8R5pgumQIucHoWj94ubL/PGZGIEJahCWIJFtMsak9PSe5MlieOlqJkbgBEagxJszTwe7S4pLGuw&#10;eq2S0XA4TRqwhbHAhXN4+9QF6SLWl1Jw/yKlE56onOJsPlob7TbYZDFn2c4yU1a8H4P9wxQ1qzQ2&#10;PZd6Yp6Rva3+KFVX3IID6Qcc6gSkrLiIO+A26fDTNpuSGRF3QXCcOcPk/l9Z/nzYmFdLfPsALRIY&#10;AGmMyxxehn1aaevwxUkJxhHC4xk20XrC8XIyG6Wzu5QSjrHbdDqdjUOZ5PK3sc5/F1CT4OTUIi0R&#10;LXZYO9+lnlJCMw2rSqlIjdKkyen0djKMP5wjWFxp7HGZNXi+3bb9AlsojriXhY5yZ/iqwuZr5vwr&#10;s8gxroK69S9opAJsAr1HSQn219/uQz5Cj1FKGtRMTt3PPbOCEvVDIyl36XgcRBYP48m3ER7sdWR7&#10;HdH7+hFQlggcThfdkO/VyZUW6g+U9zJ0xRDTHHvn1J/cR98pGZ8HF8tlTEJZGebXemN4KB3gDNC+&#10;tR/Mmh5/j8w9w0ldLPtEQ5fbEbHce5BV5CgA3KHa446SjCz3zydo/vocsy6PfPEbAAD//wMAUEsD&#10;BBQABgAIAAAAIQBNzkU53wAAAAcBAAAPAAAAZHJzL2Rvd25yZXYueG1sTM4xT8MwEAXgHYn/YB0S&#10;G7VxRShpLlUVqUJCMLR0YXNiN4lqn0PstoFfj5lgPL3Te1+xmpxlZzOG3hPC/UwAM9R43VOLsH/f&#10;3C2AhahIK+vJIHyZAKvy+qpQufYX2przLrYslVDIFUIX45BzHprOOBVmfjCUsoMfnYrpHFuuR3VJ&#10;5c5yKUTGneopLXRqMFVnmuPu5BBeqs2b2tbSLb5t9fx6WA+f+48HxNubab0EFs0U/57hl5/oUCZT&#10;7U+kA7MIWYJHBCnmwFL8JOcZsBrhUUjgZcH/+8sfAAAA//8DAFBLAQItABQABgAIAAAAIQC2gziS&#10;/gAAAOEBAAATAAAAAAAAAAAAAAAAAAAAAABbQ29udGVudF9UeXBlc10ueG1sUEsBAi0AFAAGAAgA&#10;AAAhADj9If/WAAAAlAEAAAsAAAAAAAAAAAAAAAAALwEAAF9yZWxzLy5yZWxzUEsBAi0AFAAGAAgA&#10;AAAhACHNXSkXAgAALAQAAA4AAAAAAAAAAAAAAAAALgIAAGRycy9lMm9Eb2MueG1sUEsBAi0AFAAG&#10;AAgAAAAhAE3ORTnfAAAABwEAAA8AAAAAAAAAAAAAAAAAcQQAAGRycy9kb3ducmV2LnhtbFBLBQYA&#10;AAAABAAEAPMAAAB9BQAAAAA=&#10;" filled="f" stroked="f" strokeweight=".5pt">
              <v:textbox>
                <w:txbxContent>
                  <w:p w14:paraId="4F140981" w14:textId="389A83A8" w:rsidR="003D2C37" w:rsidRPr="00D9729B" w:rsidRDefault="00635231" w:rsidP="00263332">
                    <w:pPr>
                      <w:jc w:val="center"/>
                      <w:rPr>
                        <w:i/>
                        <w:iCs/>
                        <w:color w:val="2F5496" w:themeColor="accent5" w:themeShade="BF"/>
                        <w:sz w:val="28"/>
                      </w:rPr>
                    </w:pPr>
                    <w:r w:rsidRPr="00D9729B">
                      <w:rPr>
                        <w:i/>
                        <w:iCs/>
                        <w:color w:val="2F5496" w:themeColor="accent5" w:themeShade="BF"/>
                        <w:sz w:val="28"/>
                      </w:rPr>
                      <w:t>Buddho</w:t>
                    </w:r>
                    <w:r w:rsidR="003D2C37" w:rsidRPr="00D9729B">
                      <w:rPr>
                        <w:i/>
                        <w:iCs/>
                        <w:color w:val="2F5496" w:themeColor="accent5" w:themeShade="BF"/>
                        <w:sz w:val="28"/>
                      </w:rPr>
                      <w:t xml:space="preserve">, Volume </w:t>
                    </w:r>
                    <w:r w:rsidR="00233004">
                      <w:rPr>
                        <w:i/>
                        <w:iCs/>
                        <w:color w:val="2F5496" w:themeColor="accent5" w:themeShade="BF"/>
                        <w:sz w:val="28"/>
                      </w:rPr>
                      <w:t>2</w:t>
                    </w:r>
                    <w:r w:rsidR="003D2C37" w:rsidRPr="00D9729B">
                      <w:rPr>
                        <w:i/>
                        <w:iCs/>
                        <w:color w:val="2F5496" w:themeColor="accent5" w:themeShade="BF"/>
                        <w:sz w:val="28"/>
                      </w:rPr>
                      <w:t xml:space="preserve"> </w:t>
                    </w:r>
                    <w:r w:rsidR="00517D03" w:rsidRPr="00D9729B">
                      <w:rPr>
                        <w:rFonts w:cstheme="minorHAnsi"/>
                        <w:i/>
                        <w:iCs/>
                        <w:color w:val="2F5496" w:themeColor="accent5" w:themeShade="BF"/>
                        <w:sz w:val="28"/>
                      </w:rPr>
                      <w:t>No.</w:t>
                    </w:r>
                    <w:r w:rsidR="003D237D" w:rsidRPr="00D9729B">
                      <w:rPr>
                        <w:rFonts w:cstheme="minorHAnsi"/>
                        <w:i/>
                        <w:iCs/>
                        <w:color w:val="2F5496" w:themeColor="accent5" w:themeShade="BF"/>
                        <w:sz w:val="28"/>
                      </w:rPr>
                      <w:t xml:space="preserve"> </w:t>
                    </w:r>
                    <w:r w:rsidR="00BC669E">
                      <w:rPr>
                        <w:rFonts w:cstheme="minorHAnsi"/>
                        <w:i/>
                        <w:iCs/>
                        <w:color w:val="2F5496" w:themeColor="accent5" w:themeShade="BF"/>
                        <w:sz w:val="28"/>
                      </w:rPr>
                      <w:t>4</w:t>
                    </w:r>
                    <w:r w:rsidR="003D2C37" w:rsidRPr="00D9729B">
                      <w:rPr>
                        <w:rFonts w:cstheme="minorHAnsi"/>
                        <w:i/>
                        <w:iCs/>
                        <w:color w:val="2F5496" w:themeColor="accent5" w:themeShade="BF"/>
                        <w:sz w:val="28"/>
                      </w:rPr>
                      <w:t xml:space="preserve"> (</w:t>
                    </w:r>
                    <w:r w:rsidR="00BC669E" w:rsidRPr="00BC669E">
                      <w:rPr>
                        <w:rFonts w:cstheme="minorHAnsi"/>
                        <w:i/>
                        <w:iCs/>
                        <w:color w:val="2F5496" w:themeColor="accent5" w:themeShade="BF"/>
                        <w:sz w:val="28"/>
                      </w:rPr>
                      <w:t>October</w:t>
                    </w:r>
                    <w:r w:rsidR="00BC669E">
                      <w:rPr>
                        <w:rFonts w:cstheme="minorHAnsi"/>
                        <w:i/>
                        <w:iCs/>
                        <w:color w:val="2F5496" w:themeColor="accent5" w:themeShade="BF"/>
                        <w:sz w:val="28"/>
                      </w:rPr>
                      <w:t xml:space="preserve"> – </w:t>
                    </w:r>
                    <w:r w:rsidR="00BC669E" w:rsidRPr="00BC669E">
                      <w:rPr>
                        <w:rFonts w:cstheme="minorHAnsi"/>
                        <w:i/>
                        <w:iCs/>
                        <w:color w:val="2F5496" w:themeColor="accent5" w:themeShade="BF"/>
                        <w:sz w:val="28"/>
                      </w:rPr>
                      <w:t>December</w:t>
                    </w:r>
                    <w:r w:rsidR="00BC669E">
                      <w:rPr>
                        <w:rFonts w:cstheme="minorHAnsi"/>
                        <w:i/>
                        <w:iCs/>
                        <w:color w:val="2F5496" w:themeColor="accent5" w:themeShade="BF"/>
                        <w:sz w:val="28"/>
                      </w:rPr>
                      <w:t xml:space="preserve"> </w:t>
                    </w:r>
                    <w:r w:rsidR="00C54AF6" w:rsidRPr="00D9729B">
                      <w:rPr>
                        <w:rFonts w:cstheme="minorHAnsi"/>
                        <w:i/>
                        <w:iCs/>
                        <w:color w:val="2F5496" w:themeColor="accent5" w:themeShade="BF"/>
                        <w:sz w:val="28"/>
                      </w:rPr>
                      <w:t>202</w:t>
                    </w:r>
                    <w:r w:rsidR="00B465BB">
                      <w:rPr>
                        <w:rFonts w:cstheme="minorHAnsi"/>
                        <w:i/>
                        <w:iCs/>
                        <w:color w:val="2F5496" w:themeColor="accent5" w:themeShade="BF"/>
                        <w:sz w:val="28"/>
                      </w:rPr>
                      <w:t>3</w:t>
                    </w:r>
                    <w:r w:rsidR="003D2C37" w:rsidRPr="00D9729B">
                      <w:rPr>
                        <w:rFonts w:cstheme="minorHAnsi"/>
                        <w:i/>
                        <w:iCs/>
                        <w:color w:val="2F5496" w:themeColor="accent5" w:themeShade="BF"/>
                        <w:sz w:val="28"/>
                      </w:rPr>
                      <w:t>)</w:t>
                    </w:r>
                  </w:p>
                  <w:p w14:paraId="4EBD6D42" w14:textId="77777777" w:rsidR="003D2C37" w:rsidRPr="00C114BC" w:rsidRDefault="003D2C37" w:rsidP="00C114BC">
                    <w:pPr>
                      <w:rPr>
                        <w:sz w:val="24"/>
                        <w:szCs w:val="24"/>
                      </w:rPr>
                    </w:pPr>
                  </w:p>
                </w:txbxContent>
              </v:textbox>
              <w10:wrap anchorx="margin"/>
            </v:shape>
          </w:pict>
        </mc:Fallback>
      </mc:AlternateContent>
    </w:r>
  </w:p>
  <w:p w14:paraId="7AB472F1" w14:textId="623300B6" w:rsidR="003D2C37" w:rsidRPr="00D9729B" w:rsidRDefault="00000000">
    <w:pPr>
      <w:pStyle w:val="Header"/>
      <w:jc w:val="right"/>
      <w:rPr>
        <w:color w:val="2F5496" w:themeColor="accent5" w:themeShade="BF"/>
        <w:sz w:val="28"/>
      </w:rPr>
    </w:pPr>
    <w:sdt>
      <w:sdtPr>
        <w:id w:val="86200210"/>
        <w:docPartObj>
          <w:docPartGallery w:val="Page Numbers (Top of Page)"/>
          <w:docPartUnique/>
        </w:docPartObj>
      </w:sdtPr>
      <w:sdtEndPr>
        <w:rPr>
          <w:color w:val="2F5496" w:themeColor="accent5" w:themeShade="BF"/>
          <w:sz w:val="28"/>
        </w:rPr>
      </w:sdtEndPr>
      <w:sdtContent>
        <w:r w:rsidR="003D2C37" w:rsidRPr="00D9729B">
          <w:rPr>
            <w:color w:val="2F5496" w:themeColor="accent5" w:themeShade="BF"/>
            <w:sz w:val="28"/>
          </w:rPr>
          <w:fldChar w:fldCharType="begin"/>
        </w:r>
        <w:r w:rsidR="003D2C37" w:rsidRPr="00D9729B">
          <w:rPr>
            <w:color w:val="2F5496" w:themeColor="accent5" w:themeShade="BF"/>
            <w:sz w:val="28"/>
          </w:rPr>
          <w:instrText>PAGE   \* MERGEFORMAT</w:instrText>
        </w:r>
        <w:r w:rsidR="003D2C37" w:rsidRPr="00D9729B">
          <w:rPr>
            <w:color w:val="2F5496" w:themeColor="accent5" w:themeShade="BF"/>
            <w:sz w:val="28"/>
          </w:rPr>
          <w:fldChar w:fldCharType="separate"/>
        </w:r>
        <w:r w:rsidR="006E0DA7" w:rsidRPr="006E0DA7">
          <w:rPr>
            <w:rFonts w:cs="Calibri"/>
            <w:noProof/>
            <w:color w:val="2F5496" w:themeColor="accent5" w:themeShade="BF"/>
            <w:sz w:val="28"/>
            <w:lang w:val="th-TH"/>
          </w:rPr>
          <w:t>10</w:t>
        </w:r>
        <w:r w:rsidR="003D2C37" w:rsidRPr="00D9729B">
          <w:rPr>
            <w:color w:val="2F5496" w:themeColor="accent5" w:themeShade="BF"/>
            <w:sz w:val="28"/>
          </w:rPr>
          <w:fldChar w:fldCharType="end"/>
        </w:r>
      </w:sdtContent>
    </w:sdt>
  </w:p>
  <w:p w14:paraId="77AA801C" w14:textId="77777777" w:rsidR="003D2C37" w:rsidRDefault="003D2C37">
    <w:pPr>
      <w:pStyle w:val="Header"/>
    </w:pPr>
    <w:r>
      <w:rPr>
        <w:noProof/>
      </w:rPr>
      <mc:AlternateContent>
        <mc:Choice Requires="wps">
          <w:drawing>
            <wp:anchor distT="0" distB="0" distL="114300" distR="114300" simplePos="0" relativeHeight="251660288" behindDoc="0" locked="0" layoutInCell="1" allowOverlap="1" wp14:anchorId="0E5BAB69" wp14:editId="597BC0B1">
              <wp:simplePos x="0" y="0"/>
              <wp:positionH relativeFrom="column">
                <wp:posOffset>3289</wp:posOffset>
              </wp:positionH>
              <wp:positionV relativeFrom="paragraph">
                <wp:posOffset>38694</wp:posOffset>
              </wp:positionV>
              <wp:extent cx="5948338" cy="0"/>
              <wp:effectExtent l="0" t="0" r="0" b="0"/>
              <wp:wrapNone/>
              <wp:docPr id="6" name="ตัวเชื่อมต่อตรง 6"/>
              <wp:cNvGraphicFramePr/>
              <a:graphic xmlns:a="http://schemas.openxmlformats.org/drawingml/2006/main">
                <a:graphicData uri="http://schemas.microsoft.com/office/word/2010/wordprocessingShape">
                  <wps:wsp>
                    <wps:cNvCnPr/>
                    <wps:spPr>
                      <a:xfrm>
                        <a:off x="0" y="0"/>
                        <a:ext cx="5948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6730D" id="ตัวเชื่อมต่อตรง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05pt" to="46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aFmgEAAIgDAAAOAAAAZHJzL2Uyb0RvYy54bWysU02P0zAQvSPxHyzfadJdQEv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vnrz8ub6mturz2/NhRgp5XeAXpRNL50NxYfq1P59yhyMoWcIHy6h6y4f&#10;HBSwC5/ACDtwsHVl16mAO0dir7ifw9d16R9rVWShGOvcQmr/TDphCw3qpPwtcUHXiBjyQvQ2IP0u&#10;ap7PqZoj/uz66LXYfsLhUBtRy8Htrs5Oo1nm6cdzpV9+oO13AAAA//8DAFBLAwQUAAYACAAAACEA&#10;vDSP2tkAAAAEAQAADwAAAGRycy9kb3ducmV2LnhtbEyOwU7DMBBE70j8g7VI3KjTIAJN41RVJYS4&#10;IJrC3Y23TsBeR7aThr/HcIHjaEZvXrWZrWET+tA7ErBcZMCQWqd60gLeDo83D8BClKSkcYQCvjDA&#10;pr68qGSp3Jn2ODVRswShUEoBXYxDyXloO7QyLNyAlLqT81bGFL3mystzglvD8ywruJU9pYdODrjr&#10;sP1sRivAPPvpXe/0NoxP+6L5eD3lL4dJiOurebsGFnGOf2P40U/qUCenoxtJBWYE3KWdgGIJLJWr&#10;2/sc2PE387ri/+XrbwAAAP//AwBQSwECLQAUAAYACAAAACEAtoM4kv4AAADhAQAAEwAAAAAAAAAA&#10;AAAAAAAAAAAAW0NvbnRlbnRfVHlwZXNdLnhtbFBLAQItABQABgAIAAAAIQA4/SH/1gAAAJQBAAAL&#10;AAAAAAAAAAAAAAAAAC8BAABfcmVscy8ucmVsc1BLAQItABQABgAIAAAAIQDcwcaFmgEAAIgDAAAO&#10;AAAAAAAAAAAAAAAAAC4CAABkcnMvZTJvRG9jLnhtbFBLAQItABQABgAIAAAAIQC8NI/a2QAAAAQB&#10;AAAPAAAAAAAAAAAAAAAAAPQDAABkcnMvZG93bnJldi54bWxQSwUGAAAAAAQABADzAAAA+gQ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4B35"/>
    <w:multiLevelType w:val="hybridMultilevel"/>
    <w:tmpl w:val="0486F94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DD0C36"/>
    <w:multiLevelType w:val="hybridMultilevel"/>
    <w:tmpl w:val="6A56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518BA"/>
    <w:multiLevelType w:val="hybridMultilevel"/>
    <w:tmpl w:val="A854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C3145"/>
    <w:multiLevelType w:val="hybridMultilevel"/>
    <w:tmpl w:val="C068D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3C97C73"/>
    <w:multiLevelType w:val="multilevel"/>
    <w:tmpl w:val="329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E8349D"/>
    <w:multiLevelType w:val="multilevel"/>
    <w:tmpl w:val="534E44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250A1E6A"/>
    <w:multiLevelType w:val="hybridMultilevel"/>
    <w:tmpl w:val="0F28C2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130721"/>
    <w:multiLevelType w:val="multilevel"/>
    <w:tmpl w:val="70341E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2E785D47"/>
    <w:multiLevelType w:val="hybridMultilevel"/>
    <w:tmpl w:val="4B50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72A66"/>
    <w:multiLevelType w:val="multilevel"/>
    <w:tmpl w:val="A258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C2F68"/>
    <w:multiLevelType w:val="hybridMultilevel"/>
    <w:tmpl w:val="A474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4C1677"/>
    <w:multiLevelType w:val="hybridMultilevel"/>
    <w:tmpl w:val="255E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C19CA"/>
    <w:multiLevelType w:val="multilevel"/>
    <w:tmpl w:val="198A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F33F96"/>
    <w:multiLevelType w:val="multilevel"/>
    <w:tmpl w:val="50FA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6096B"/>
    <w:multiLevelType w:val="hybridMultilevel"/>
    <w:tmpl w:val="0E2AD5D6"/>
    <w:lvl w:ilvl="0" w:tplc="FE30051E">
      <w:start w:val="1"/>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E430C4"/>
    <w:multiLevelType w:val="multilevel"/>
    <w:tmpl w:val="058A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431EFC"/>
    <w:multiLevelType w:val="hybridMultilevel"/>
    <w:tmpl w:val="A07E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F0CF2"/>
    <w:multiLevelType w:val="multilevel"/>
    <w:tmpl w:val="86FA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E702D2"/>
    <w:multiLevelType w:val="hybridMultilevel"/>
    <w:tmpl w:val="A8507CD0"/>
    <w:lvl w:ilvl="0" w:tplc="D1FE853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CE6DE5"/>
    <w:multiLevelType w:val="hybridMultilevel"/>
    <w:tmpl w:val="F82E8C96"/>
    <w:lvl w:ilvl="0" w:tplc="8976D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8065214"/>
    <w:multiLevelType w:val="multilevel"/>
    <w:tmpl w:val="466E3CB6"/>
    <w:lvl w:ilvl="0">
      <w:start w:val="1"/>
      <w:numFmt w:val="decimal"/>
      <w:lvlText w:val="%1."/>
      <w:lvlJc w:val="left"/>
      <w:pPr>
        <w:tabs>
          <w:tab w:val="num" w:pos="2771"/>
        </w:tabs>
        <w:ind w:left="2771" w:hanging="360"/>
      </w:pPr>
    </w:lvl>
    <w:lvl w:ilvl="1" w:tentative="1">
      <w:start w:val="1"/>
      <w:numFmt w:val="decimal"/>
      <w:lvlText w:val="%2."/>
      <w:lvlJc w:val="left"/>
      <w:pPr>
        <w:tabs>
          <w:tab w:val="num" w:pos="3491"/>
        </w:tabs>
        <w:ind w:left="3491" w:hanging="360"/>
      </w:pPr>
    </w:lvl>
    <w:lvl w:ilvl="2" w:tentative="1">
      <w:start w:val="1"/>
      <w:numFmt w:val="decimal"/>
      <w:lvlText w:val="%3."/>
      <w:lvlJc w:val="left"/>
      <w:pPr>
        <w:tabs>
          <w:tab w:val="num" w:pos="4211"/>
        </w:tabs>
        <w:ind w:left="4211" w:hanging="360"/>
      </w:pPr>
    </w:lvl>
    <w:lvl w:ilvl="3" w:tentative="1">
      <w:start w:val="1"/>
      <w:numFmt w:val="decimal"/>
      <w:lvlText w:val="%4."/>
      <w:lvlJc w:val="left"/>
      <w:pPr>
        <w:tabs>
          <w:tab w:val="num" w:pos="4931"/>
        </w:tabs>
        <w:ind w:left="4931" w:hanging="360"/>
      </w:pPr>
    </w:lvl>
    <w:lvl w:ilvl="4" w:tentative="1">
      <w:start w:val="1"/>
      <w:numFmt w:val="decimal"/>
      <w:lvlText w:val="%5."/>
      <w:lvlJc w:val="left"/>
      <w:pPr>
        <w:tabs>
          <w:tab w:val="num" w:pos="5651"/>
        </w:tabs>
        <w:ind w:left="5651" w:hanging="360"/>
      </w:pPr>
    </w:lvl>
    <w:lvl w:ilvl="5" w:tentative="1">
      <w:start w:val="1"/>
      <w:numFmt w:val="decimal"/>
      <w:lvlText w:val="%6."/>
      <w:lvlJc w:val="left"/>
      <w:pPr>
        <w:tabs>
          <w:tab w:val="num" w:pos="6371"/>
        </w:tabs>
        <w:ind w:left="6371" w:hanging="360"/>
      </w:pPr>
    </w:lvl>
    <w:lvl w:ilvl="6" w:tentative="1">
      <w:start w:val="1"/>
      <w:numFmt w:val="decimal"/>
      <w:lvlText w:val="%7."/>
      <w:lvlJc w:val="left"/>
      <w:pPr>
        <w:tabs>
          <w:tab w:val="num" w:pos="7091"/>
        </w:tabs>
        <w:ind w:left="7091" w:hanging="360"/>
      </w:pPr>
    </w:lvl>
    <w:lvl w:ilvl="7" w:tentative="1">
      <w:start w:val="1"/>
      <w:numFmt w:val="decimal"/>
      <w:lvlText w:val="%8."/>
      <w:lvlJc w:val="left"/>
      <w:pPr>
        <w:tabs>
          <w:tab w:val="num" w:pos="7811"/>
        </w:tabs>
        <w:ind w:left="7811" w:hanging="360"/>
      </w:pPr>
    </w:lvl>
    <w:lvl w:ilvl="8" w:tentative="1">
      <w:start w:val="1"/>
      <w:numFmt w:val="decimal"/>
      <w:lvlText w:val="%9."/>
      <w:lvlJc w:val="left"/>
      <w:pPr>
        <w:tabs>
          <w:tab w:val="num" w:pos="8531"/>
        </w:tabs>
        <w:ind w:left="8531" w:hanging="360"/>
      </w:pPr>
    </w:lvl>
  </w:abstractNum>
  <w:abstractNum w:abstractNumId="21" w15:restartNumberingAfterBreak="0">
    <w:nsid w:val="7F5C3AFE"/>
    <w:multiLevelType w:val="hybridMultilevel"/>
    <w:tmpl w:val="6060B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5720872">
    <w:abstractNumId w:val="14"/>
  </w:num>
  <w:num w:numId="2" w16cid:durableId="748189176">
    <w:abstractNumId w:val="19"/>
  </w:num>
  <w:num w:numId="3" w16cid:durableId="531915247">
    <w:abstractNumId w:val="0"/>
  </w:num>
  <w:num w:numId="4" w16cid:durableId="2124498609">
    <w:abstractNumId w:val="6"/>
  </w:num>
  <w:num w:numId="5" w16cid:durableId="473789442">
    <w:abstractNumId w:val="18"/>
  </w:num>
  <w:num w:numId="6" w16cid:durableId="1740516185">
    <w:abstractNumId w:val="21"/>
  </w:num>
  <w:num w:numId="7" w16cid:durableId="916094437">
    <w:abstractNumId w:val="2"/>
  </w:num>
  <w:num w:numId="8" w16cid:durableId="1644504219">
    <w:abstractNumId w:val="10"/>
  </w:num>
  <w:num w:numId="9" w16cid:durableId="422536902">
    <w:abstractNumId w:val="16"/>
  </w:num>
  <w:num w:numId="10" w16cid:durableId="1483037586">
    <w:abstractNumId w:val="8"/>
  </w:num>
  <w:num w:numId="11" w16cid:durableId="2073649508">
    <w:abstractNumId w:val="1"/>
  </w:num>
  <w:num w:numId="12" w16cid:durableId="335037243">
    <w:abstractNumId w:val="11"/>
  </w:num>
  <w:num w:numId="13" w16cid:durableId="1478450057">
    <w:abstractNumId w:val="5"/>
  </w:num>
  <w:num w:numId="14" w16cid:durableId="919483228">
    <w:abstractNumId w:val="3"/>
  </w:num>
  <w:num w:numId="15" w16cid:durableId="715659607">
    <w:abstractNumId w:val="20"/>
  </w:num>
  <w:num w:numId="16" w16cid:durableId="1404793695">
    <w:abstractNumId w:val="13"/>
  </w:num>
  <w:num w:numId="17" w16cid:durableId="1325354031">
    <w:abstractNumId w:val="4"/>
  </w:num>
  <w:num w:numId="18" w16cid:durableId="119887854">
    <w:abstractNumId w:val="15"/>
  </w:num>
  <w:num w:numId="19" w16cid:durableId="314728764">
    <w:abstractNumId w:val="12"/>
  </w:num>
  <w:num w:numId="20" w16cid:durableId="819419281">
    <w:abstractNumId w:val="9"/>
  </w:num>
  <w:num w:numId="21" w16cid:durableId="1706825779">
    <w:abstractNumId w:val="17"/>
  </w:num>
  <w:num w:numId="22" w16cid:durableId="15768216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CC5"/>
    <w:rsid w:val="0000133F"/>
    <w:rsid w:val="000034B1"/>
    <w:rsid w:val="00004CA2"/>
    <w:rsid w:val="000071F5"/>
    <w:rsid w:val="00013E3B"/>
    <w:rsid w:val="00045B94"/>
    <w:rsid w:val="00052A21"/>
    <w:rsid w:val="00061D8C"/>
    <w:rsid w:val="000B22FA"/>
    <w:rsid w:val="000C2182"/>
    <w:rsid w:val="000C64EB"/>
    <w:rsid w:val="000E3F2F"/>
    <w:rsid w:val="000E7D74"/>
    <w:rsid w:val="000F003D"/>
    <w:rsid w:val="000F41A4"/>
    <w:rsid w:val="00100F2B"/>
    <w:rsid w:val="001122EB"/>
    <w:rsid w:val="00146244"/>
    <w:rsid w:val="0015254B"/>
    <w:rsid w:val="0015510D"/>
    <w:rsid w:val="00164F73"/>
    <w:rsid w:val="00186D55"/>
    <w:rsid w:val="0019701E"/>
    <w:rsid w:val="001A48CC"/>
    <w:rsid w:val="001C4ADD"/>
    <w:rsid w:val="001C5942"/>
    <w:rsid w:val="001E1486"/>
    <w:rsid w:val="001E3496"/>
    <w:rsid w:val="001F5C28"/>
    <w:rsid w:val="0021079F"/>
    <w:rsid w:val="00233004"/>
    <w:rsid w:val="00240CDF"/>
    <w:rsid w:val="0026061A"/>
    <w:rsid w:val="0026211D"/>
    <w:rsid w:val="00263332"/>
    <w:rsid w:val="00265003"/>
    <w:rsid w:val="002714DF"/>
    <w:rsid w:val="00294CC5"/>
    <w:rsid w:val="002A4E33"/>
    <w:rsid w:val="002A586B"/>
    <w:rsid w:val="002D433E"/>
    <w:rsid w:val="002D4EEB"/>
    <w:rsid w:val="002E6FDF"/>
    <w:rsid w:val="002F2FF0"/>
    <w:rsid w:val="002F58A8"/>
    <w:rsid w:val="00351684"/>
    <w:rsid w:val="003556E7"/>
    <w:rsid w:val="00360A9A"/>
    <w:rsid w:val="003A057D"/>
    <w:rsid w:val="003A1145"/>
    <w:rsid w:val="003A6D92"/>
    <w:rsid w:val="003B2DCB"/>
    <w:rsid w:val="003B7D44"/>
    <w:rsid w:val="003D237D"/>
    <w:rsid w:val="003D2C37"/>
    <w:rsid w:val="003E5108"/>
    <w:rsid w:val="003E7661"/>
    <w:rsid w:val="003F29F3"/>
    <w:rsid w:val="003F57F4"/>
    <w:rsid w:val="004029EF"/>
    <w:rsid w:val="0040332B"/>
    <w:rsid w:val="00410706"/>
    <w:rsid w:val="00413175"/>
    <w:rsid w:val="00444BD4"/>
    <w:rsid w:val="004627E9"/>
    <w:rsid w:val="00486AE4"/>
    <w:rsid w:val="00491AD3"/>
    <w:rsid w:val="004959CD"/>
    <w:rsid w:val="00496FE9"/>
    <w:rsid w:val="004B219B"/>
    <w:rsid w:val="004B6249"/>
    <w:rsid w:val="004D6BB2"/>
    <w:rsid w:val="00513A2E"/>
    <w:rsid w:val="00517D03"/>
    <w:rsid w:val="00522431"/>
    <w:rsid w:val="005302A5"/>
    <w:rsid w:val="00540CA5"/>
    <w:rsid w:val="00550334"/>
    <w:rsid w:val="00556AF4"/>
    <w:rsid w:val="00564E51"/>
    <w:rsid w:val="00584D76"/>
    <w:rsid w:val="0059645B"/>
    <w:rsid w:val="00597D8D"/>
    <w:rsid w:val="005A0C05"/>
    <w:rsid w:val="005A7D78"/>
    <w:rsid w:val="005C3DE0"/>
    <w:rsid w:val="005C5256"/>
    <w:rsid w:val="005C6E93"/>
    <w:rsid w:val="005D636E"/>
    <w:rsid w:val="005E0DA2"/>
    <w:rsid w:val="005E5D9C"/>
    <w:rsid w:val="0061368D"/>
    <w:rsid w:val="00616D17"/>
    <w:rsid w:val="00635231"/>
    <w:rsid w:val="00655586"/>
    <w:rsid w:val="00660100"/>
    <w:rsid w:val="00693AF8"/>
    <w:rsid w:val="006A6B89"/>
    <w:rsid w:val="006A7221"/>
    <w:rsid w:val="006C1EA0"/>
    <w:rsid w:val="006C79EF"/>
    <w:rsid w:val="006D2051"/>
    <w:rsid w:val="006E0DA7"/>
    <w:rsid w:val="006E7B72"/>
    <w:rsid w:val="00711655"/>
    <w:rsid w:val="00711AA3"/>
    <w:rsid w:val="00727F00"/>
    <w:rsid w:val="0073416E"/>
    <w:rsid w:val="007368DA"/>
    <w:rsid w:val="00741C98"/>
    <w:rsid w:val="00772E8F"/>
    <w:rsid w:val="007C31A7"/>
    <w:rsid w:val="007D4AFD"/>
    <w:rsid w:val="007E6968"/>
    <w:rsid w:val="007F466F"/>
    <w:rsid w:val="007F53F4"/>
    <w:rsid w:val="00815AD0"/>
    <w:rsid w:val="0084378F"/>
    <w:rsid w:val="00853498"/>
    <w:rsid w:val="00856B1D"/>
    <w:rsid w:val="0086726E"/>
    <w:rsid w:val="00877C71"/>
    <w:rsid w:val="00885F29"/>
    <w:rsid w:val="008A0D67"/>
    <w:rsid w:val="008A0F16"/>
    <w:rsid w:val="008B5183"/>
    <w:rsid w:val="008C632F"/>
    <w:rsid w:val="008D0884"/>
    <w:rsid w:val="008E2A26"/>
    <w:rsid w:val="00907939"/>
    <w:rsid w:val="00925EA1"/>
    <w:rsid w:val="00940BDB"/>
    <w:rsid w:val="00944102"/>
    <w:rsid w:val="009523AC"/>
    <w:rsid w:val="00986934"/>
    <w:rsid w:val="00987A69"/>
    <w:rsid w:val="009A0EC9"/>
    <w:rsid w:val="009A6193"/>
    <w:rsid w:val="009B5BF6"/>
    <w:rsid w:val="009E6B58"/>
    <w:rsid w:val="009E6C4B"/>
    <w:rsid w:val="00A05AD1"/>
    <w:rsid w:val="00A06EBA"/>
    <w:rsid w:val="00A2408F"/>
    <w:rsid w:val="00A45634"/>
    <w:rsid w:val="00A4695C"/>
    <w:rsid w:val="00A91F3E"/>
    <w:rsid w:val="00AA1C0C"/>
    <w:rsid w:val="00AA4C42"/>
    <w:rsid w:val="00AB3746"/>
    <w:rsid w:val="00AB383A"/>
    <w:rsid w:val="00AC6710"/>
    <w:rsid w:val="00AC7679"/>
    <w:rsid w:val="00AE6EE1"/>
    <w:rsid w:val="00AF39CD"/>
    <w:rsid w:val="00AF4715"/>
    <w:rsid w:val="00B05915"/>
    <w:rsid w:val="00B1649E"/>
    <w:rsid w:val="00B20A57"/>
    <w:rsid w:val="00B21A08"/>
    <w:rsid w:val="00B31071"/>
    <w:rsid w:val="00B465BB"/>
    <w:rsid w:val="00B566EF"/>
    <w:rsid w:val="00B64916"/>
    <w:rsid w:val="00B80A63"/>
    <w:rsid w:val="00B920FD"/>
    <w:rsid w:val="00BC669E"/>
    <w:rsid w:val="00BC706E"/>
    <w:rsid w:val="00BF7E12"/>
    <w:rsid w:val="00C02A9E"/>
    <w:rsid w:val="00C114BC"/>
    <w:rsid w:val="00C272AA"/>
    <w:rsid w:val="00C30F31"/>
    <w:rsid w:val="00C54AF6"/>
    <w:rsid w:val="00C573C8"/>
    <w:rsid w:val="00C87234"/>
    <w:rsid w:val="00C948C8"/>
    <w:rsid w:val="00CB5A31"/>
    <w:rsid w:val="00CC058F"/>
    <w:rsid w:val="00CC477B"/>
    <w:rsid w:val="00CD4F12"/>
    <w:rsid w:val="00CD73FC"/>
    <w:rsid w:val="00CF078D"/>
    <w:rsid w:val="00CF3FCE"/>
    <w:rsid w:val="00D024CE"/>
    <w:rsid w:val="00D126CD"/>
    <w:rsid w:val="00D8704A"/>
    <w:rsid w:val="00D92056"/>
    <w:rsid w:val="00D9729B"/>
    <w:rsid w:val="00DC0F9A"/>
    <w:rsid w:val="00DF58AD"/>
    <w:rsid w:val="00DF5C2D"/>
    <w:rsid w:val="00E040C8"/>
    <w:rsid w:val="00E11286"/>
    <w:rsid w:val="00E16E52"/>
    <w:rsid w:val="00E176D4"/>
    <w:rsid w:val="00E33D2B"/>
    <w:rsid w:val="00E666CD"/>
    <w:rsid w:val="00E75D03"/>
    <w:rsid w:val="00E8618D"/>
    <w:rsid w:val="00E97657"/>
    <w:rsid w:val="00EA2625"/>
    <w:rsid w:val="00EA3747"/>
    <w:rsid w:val="00EA3B64"/>
    <w:rsid w:val="00EB44C8"/>
    <w:rsid w:val="00EC5A7F"/>
    <w:rsid w:val="00EE3DF3"/>
    <w:rsid w:val="00F14246"/>
    <w:rsid w:val="00F466DE"/>
    <w:rsid w:val="00F57830"/>
    <w:rsid w:val="00F779A0"/>
    <w:rsid w:val="00F82EC7"/>
    <w:rsid w:val="00F83957"/>
    <w:rsid w:val="00FB3A7F"/>
    <w:rsid w:val="00FB594E"/>
    <w:rsid w:val="00FC7626"/>
    <w:rsid w:val="00FD23E9"/>
    <w:rsid w:val="00FD7649"/>
    <w:rsid w:val="00FF3748"/>
    <w:rsid w:val="00FF5CB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4D6EC"/>
  <w15:chartTrackingRefBased/>
  <w15:docId w15:val="{2C1A9C12-7E3A-4DC0-AE14-8CFA33A3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CC5"/>
  </w:style>
  <w:style w:type="paragraph" w:styleId="Footer">
    <w:name w:val="footer"/>
    <w:basedOn w:val="Normal"/>
    <w:link w:val="FooterChar"/>
    <w:uiPriority w:val="99"/>
    <w:unhideWhenUsed/>
    <w:rsid w:val="00294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CC5"/>
  </w:style>
  <w:style w:type="paragraph" w:styleId="ListParagraph">
    <w:name w:val="List Paragraph"/>
    <w:basedOn w:val="Normal"/>
    <w:uiPriority w:val="34"/>
    <w:qFormat/>
    <w:rsid w:val="006A7221"/>
    <w:pPr>
      <w:ind w:left="720"/>
      <w:contextualSpacing/>
    </w:pPr>
  </w:style>
  <w:style w:type="character" w:styleId="Hyperlink">
    <w:name w:val="Hyperlink"/>
    <w:basedOn w:val="DefaultParagraphFont"/>
    <w:uiPriority w:val="99"/>
    <w:unhideWhenUsed/>
    <w:rsid w:val="005302A5"/>
    <w:rPr>
      <w:color w:val="0563C1" w:themeColor="hyperlink"/>
      <w:u w:val="single"/>
    </w:rPr>
  </w:style>
  <w:style w:type="table" w:styleId="TableGrid">
    <w:name w:val="Table Grid"/>
    <w:basedOn w:val="TableNormal"/>
    <w:uiPriority w:val="39"/>
    <w:rsid w:val="00C54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1655"/>
    <w:rPr>
      <w:color w:val="605E5C"/>
      <w:shd w:val="clear" w:color="auto" w:fill="E1DFDD"/>
    </w:rPr>
  </w:style>
  <w:style w:type="paragraph" w:styleId="NoSpacing">
    <w:name w:val="No Spacing"/>
    <w:uiPriority w:val="1"/>
    <w:qFormat/>
    <w:rsid w:val="00265003"/>
    <w:pPr>
      <w:spacing w:after="0" w:line="240" w:lineRule="auto"/>
    </w:pPr>
    <w:rPr>
      <w:rFonts w:ascii="TH Sarabun New" w:hAnsi="TH Sarabun New" w:cs="Angsana New"/>
      <w:sz w:val="32"/>
      <w:szCs w:val="40"/>
    </w:rPr>
  </w:style>
  <w:style w:type="paragraph" w:styleId="NormalWeb">
    <w:name w:val="Normal (Web)"/>
    <w:basedOn w:val="Normal"/>
    <w:uiPriority w:val="99"/>
    <w:unhideWhenUsed/>
    <w:rsid w:val="00AA1C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1C0C"/>
    <w:rPr>
      <w:b/>
      <w:bCs/>
    </w:rPr>
  </w:style>
  <w:style w:type="character" w:styleId="Emphasis">
    <w:name w:val="Emphasis"/>
    <w:basedOn w:val="DefaultParagraphFont"/>
    <w:uiPriority w:val="20"/>
    <w:qFormat/>
    <w:rsid w:val="00164F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224049">
      <w:bodyDiv w:val="1"/>
      <w:marLeft w:val="0"/>
      <w:marRight w:val="0"/>
      <w:marTop w:val="0"/>
      <w:marBottom w:val="0"/>
      <w:divBdr>
        <w:top w:val="none" w:sz="0" w:space="0" w:color="auto"/>
        <w:left w:val="none" w:sz="0" w:space="0" w:color="auto"/>
        <w:bottom w:val="none" w:sz="0" w:space="0" w:color="auto"/>
        <w:right w:val="none" w:sz="0" w:space="0" w:color="auto"/>
      </w:divBdr>
      <w:divsChild>
        <w:div w:id="967785671">
          <w:marLeft w:val="0"/>
          <w:marRight w:val="0"/>
          <w:marTop w:val="0"/>
          <w:marBottom w:val="0"/>
          <w:divBdr>
            <w:top w:val="none" w:sz="0" w:space="0" w:color="auto"/>
            <w:left w:val="none" w:sz="0" w:space="0" w:color="auto"/>
            <w:bottom w:val="none" w:sz="0" w:space="0" w:color="auto"/>
            <w:right w:val="none" w:sz="0" w:space="0" w:color="auto"/>
          </w:divBdr>
          <w:divsChild>
            <w:div w:id="2088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34233">
      <w:bodyDiv w:val="1"/>
      <w:marLeft w:val="0"/>
      <w:marRight w:val="0"/>
      <w:marTop w:val="0"/>
      <w:marBottom w:val="0"/>
      <w:divBdr>
        <w:top w:val="none" w:sz="0" w:space="0" w:color="auto"/>
        <w:left w:val="none" w:sz="0" w:space="0" w:color="auto"/>
        <w:bottom w:val="none" w:sz="0" w:space="0" w:color="auto"/>
        <w:right w:val="none" w:sz="0" w:space="0" w:color="auto"/>
      </w:divBdr>
    </w:div>
    <w:div w:id="803548648">
      <w:bodyDiv w:val="1"/>
      <w:marLeft w:val="0"/>
      <w:marRight w:val="0"/>
      <w:marTop w:val="0"/>
      <w:marBottom w:val="0"/>
      <w:divBdr>
        <w:top w:val="none" w:sz="0" w:space="0" w:color="auto"/>
        <w:left w:val="none" w:sz="0" w:space="0" w:color="auto"/>
        <w:bottom w:val="none" w:sz="0" w:space="0" w:color="auto"/>
        <w:right w:val="none" w:sz="0" w:space="0" w:color="auto"/>
      </w:divBdr>
    </w:div>
    <w:div w:id="894315353">
      <w:bodyDiv w:val="1"/>
      <w:marLeft w:val="0"/>
      <w:marRight w:val="0"/>
      <w:marTop w:val="0"/>
      <w:marBottom w:val="0"/>
      <w:divBdr>
        <w:top w:val="none" w:sz="0" w:space="0" w:color="auto"/>
        <w:left w:val="none" w:sz="0" w:space="0" w:color="auto"/>
        <w:bottom w:val="none" w:sz="0" w:space="0" w:color="auto"/>
        <w:right w:val="none" w:sz="0" w:space="0" w:color="auto"/>
      </w:divBdr>
    </w:div>
    <w:div w:id="1119685449">
      <w:bodyDiv w:val="1"/>
      <w:marLeft w:val="0"/>
      <w:marRight w:val="0"/>
      <w:marTop w:val="0"/>
      <w:marBottom w:val="0"/>
      <w:divBdr>
        <w:top w:val="none" w:sz="0" w:space="0" w:color="auto"/>
        <w:left w:val="none" w:sz="0" w:space="0" w:color="auto"/>
        <w:bottom w:val="none" w:sz="0" w:space="0" w:color="auto"/>
        <w:right w:val="none" w:sz="0" w:space="0" w:color="auto"/>
      </w:divBdr>
    </w:div>
    <w:div w:id="1190409747">
      <w:bodyDiv w:val="1"/>
      <w:marLeft w:val="0"/>
      <w:marRight w:val="0"/>
      <w:marTop w:val="0"/>
      <w:marBottom w:val="0"/>
      <w:divBdr>
        <w:top w:val="none" w:sz="0" w:space="0" w:color="auto"/>
        <w:left w:val="none" w:sz="0" w:space="0" w:color="auto"/>
        <w:bottom w:val="none" w:sz="0" w:space="0" w:color="auto"/>
        <w:right w:val="none" w:sz="0" w:space="0" w:color="auto"/>
      </w:divBdr>
      <w:divsChild>
        <w:div w:id="1952740600">
          <w:marLeft w:val="0"/>
          <w:marRight w:val="0"/>
          <w:marTop w:val="0"/>
          <w:marBottom w:val="0"/>
          <w:divBdr>
            <w:top w:val="none" w:sz="0" w:space="0" w:color="auto"/>
            <w:left w:val="none" w:sz="0" w:space="0" w:color="auto"/>
            <w:bottom w:val="none" w:sz="0" w:space="0" w:color="auto"/>
            <w:right w:val="none" w:sz="0" w:space="0" w:color="auto"/>
          </w:divBdr>
          <w:divsChild>
            <w:div w:id="1475953642">
              <w:marLeft w:val="0"/>
              <w:marRight w:val="0"/>
              <w:marTop w:val="0"/>
              <w:marBottom w:val="0"/>
              <w:divBdr>
                <w:top w:val="none" w:sz="0" w:space="0" w:color="auto"/>
                <w:left w:val="none" w:sz="0" w:space="0" w:color="auto"/>
                <w:bottom w:val="none" w:sz="0" w:space="0" w:color="auto"/>
                <w:right w:val="none" w:sz="0" w:space="0" w:color="auto"/>
              </w:divBdr>
              <w:divsChild>
                <w:div w:id="114182064">
                  <w:marLeft w:val="0"/>
                  <w:marRight w:val="0"/>
                  <w:marTop w:val="0"/>
                  <w:marBottom w:val="0"/>
                  <w:divBdr>
                    <w:top w:val="none" w:sz="0" w:space="0" w:color="auto"/>
                    <w:left w:val="none" w:sz="0" w:space="0" w:color="auto"/>
                    <w:bottom w:val="none" w:sz="0" w:space="0" w:color="auto"/>
                    <w:right w:val="none" w:sz="0" w:space="0" w:color="auto"/>
                  </w:divBdr>
                  <w:divsChild>
                    <w:div w:id="12562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4019">
          <w:marLeft w:val="0"/>
          <w:marRight w:val="0"/>
          <w:marTop w:val="0"/>
          <w:marBottom w:val="0"/>
          <w:divBdr>
            <w:top w:val="none" w:sz="0" w:space="0" w:color="auto"/>
            <w:left w:val="none" w:sz="0" w:space="0" w:color="auto"/>
            <w:bottom w:val="none" w:sz="0" w:space="0" w:color="auto"/>
            <w:right w:val="none" w:sz="0" w:space="0" w:color="auto"/>
          </w:divBdr>
          <w:divsChild>
            <w:div w:id="2112236448">
              <w:marLeft w:val="0"/>
              <w:marRight w:val="0"/>
              <w:marTop w:val="0"/>
              <w:marBottom w:val="0"/>
              <w:divBdr>
                <w:top w:val="none" w:sz="0" w:space="0" w:color="auto"/>
                <w:left w:val="none" w:sz="0" w:space="0" w:color="auto"/>
                <w:bottom w:val="none" w:sz="0" w:space="0" w:color="auto"/>
                <w:right w:val="none" w:sz="0" w:space="0" w:color="auto"/>
              </w:divBdr>
              <w:divsChild>
                <w:div w:id="1810321630">
                  <w:marLeft w:val="0"/>
                  <w:marRight w:val="0"/>
                  <w:marTop w:val="0"/>
                  <w:marBottom w:val="0"/>
                  <w:divBdr>
                    <w:top w:val="none" w:sz="0" w:space="0" w:color="auto"/>
                    <w:left w:val="none" w:sz="0" w:space="0" w:color="auto"/>
                    <w:bottom w:val="none" w:sz="0" w:space="0" w:color="auto"/>
                    <w:right w:val="none" w:sz="0" w:space="0" w:color="auto"/>
                  </w:divBdr>
                  <w:divsChild>
                    <w:div w:id="18503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39531">
      <w:bodyDiv w:val="1"/>
      <w:marLeft w:val="0"/>
      <w:marRight w:val="0"/>
      <w:marTop w:val="0"/>
      <w:marBottom w:val="0"/>
      <w:divBdr>
        <w:top w:val="none" w:sz="0" w:space="0" w:color="auto"/>
        <w:left w:val="none" w:sz="0" w:space="0" w:color="auto"/>
        <w:bottom w:val="none" w:sz="0" w:space="0" w:color="auto"/>
        <w:right w:val="none" w:sz="0" w:space="0" w:color="auto"/>
      </w:divBdr>
    </w:div>
    <w:div w:id="1568689384">
      <w:bodyDiv w:val="1"/>
      <w:marLeft w:val="0"/>
      <w:marRight w:val="0"/>
      <w:marTop w:val="0"/>
      <w:marBottom w:val="0"/>
      <w:divBdr>
        <w:top w:val="none" w:sz="0" w:space="0" w:color="auto"/>
        <w:left w:val="none" w:sz="0" w:space="0" w:color="auto"/>
        <w:bottom w:val="none" w:sz="0" w:space="0" w:color="auto"/>
        <w:right w:val="none" w:sz="0" w:space="0" w:color="auto"/>
      </w:divBdr>
    </w:div>
    <w:div w:id="1610355217">
      <w:bodyDiv w:val="1"/>
      <w:marLeft w:val="0"/>
      <w:marRight w:val="0"/>
      <w:marTop w:val="0"/>
      <w:marBottom w:val="0"/>
      <w:divBdr>
        <w:top w:val="none" w:sz="0" w:space="0" w:color="auto"/>
        <w:left w:val="none" w:sz="0" w:space="0" w:color="auto"/>
        <w:bottom w:val="none" w:sz="0" w:space="0" w:color="auto"/>
        <w:right w:val="none" w:sz="0" w:space="0" w:color="auto"/>
      </w:divBdr>
    </w:div>
    <w:div w:id="1644890108">
      <w:bodyDiv w:val="1"/>
      <w:marLeft w:val="0"/>
      <w:marRight w:val="0"/>
      <w:marTop w:val="0"/>
      <w:marBottom w:val="0"/>
      <w:divBdr>
        <w:top w:val="none" w:sz="0" w:space="0" w:color="auto"/>
        <w:left w:val="none" w:sz="0" w:space="0" w:color="auto"/>
        <w:bottom w:val="none" w:sz="0" w:space="0" w:color="auto"/>
        <w:right w:val="none" w:sz="0" w:space="0" w:color="auto"/>
      </w:divBdr>
    </w:div>
    <w:div w:id="1720858571">
      <w:bodyDiv w:val="1"/>
      <w:marLeft w:val="0"/>
      <w:marRight w:val="0"/>
      <w:marTop w:val="0"/>
      <w:marBottom w:val="0"/>
      <w:divBdr>
        <w:top w:val="none" w:sz="0" w:space="0" w:color="auto"/>
        <w:left w:val="none" w:sz="0" w:space="0" w:color="auto"/>
        <w:bottom w:val="none" w:sz="0" w:space="0" w:color="auto"/>
        <w:right w:val="none" w:sz="0" w:space="0" w:color="auto"/>
      </w:divBdr>
    </w:div>
    <w:div w:id="1953511309">
      <w:bodyDiv w:val="1"/>
      <w:marLeft w:val="0"/>
      <w:marRight w:val="0"/>
      <w:marTop w:val="0"/>
      <w:marBottom w:val="0"/>
      <w:divBdr>
        <w:top w:val="none" w:sz="0" w:space="0" w:color="auto"/>
        <w:left w:val="none" w:sz="0" w:space="0" w:color="auto"/>
        <w:bottom w:val="none" w:sz="0" w:space="0" w:color="auto"/>
        <w:right w:val="none" w:sz="0" w:space="0" w:color="auto"/>
      </w:divBdr>
    </w:div>
    <w:div w:id="19992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s://so13.tci-thaijo.org/index.php/Buddho"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5840-FF6A-473C-A9A1-0EA51A18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4460</Words>
  <Characters>25422</Characters>
  <Application>Microsoft Office Word</Application>
  <DocSecurity>0</DocSecurity>
  <Lines>211</Lines>
  <Paragraphs>59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Chakrapol Thepa</cp:lastModifiedBy>
  <cp:revision>8</cp:revision>
  <cp:lastPrinted>2026-02-22T11:52:00Z</cp:lastPrinted>
  <dcterms:created xsi:type="dcterms:W3CDTF">2026-02-22T08:54:00Z</dcterms:created>
  <dcterms:modified xsi:type="dcterms:W3CDTF">2026-02-22T11:57:00Z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1dce3144b80933ed1fa73e2192faf3310f2e4ae18b4ccbdd2c166169e5d81a74</vt:lpwstr>
  </property>
</Properties>
</file>